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AC95" w14:textId="616434F1" w:rsidR="00AE0FDB" w:rsidRPr="00A04940" w:rsidRDefault="00E527AE" w:rsidP="00F43C85">
      <w:pPr>
        <w:spacing w:after="0"/>
        <w:jc w:val="center"/>
        <w:rPr>
          <w:rFonts w:ascii="Times New Roman" w:hAnsi="Times New Roman" w:cs="Times New Roman"/>
          <w:b/>
          <w:sz w:val="32"/>
          <w:szCs w:val="34"/>
          <w:u w:val="single"/>
        </w:rPr>
      </w:pPr>
      <w:r w:rsidRPr="00A04940">
        <w:rPr>
          <w:rFonts w:ascii="Times New Roman" w:hAnsi="Times New Roman" w:cs="Times New Roman"/>
          <w:b/>
          <w:sz w:val="32"/>
          <w:szCs w:val="34"/>
          <w:u w:val="single"/>
        </w:rPr>
        <w:t xml:space="preserve">Satzung des Vereins </w:t>
      </w:r>
    </w:p>
    <w:p w14:paraId="3C448ED8" w14:textId="77777777" w:rsidR="00B50822" w:rsidRPr="00A04940" w:rsidRDefault="006C4F8B" w:rsidP="00F43C85">
      <w:pPr>
        <w:spacing w:after="0"/>
        <w:jc w:val="center"/>
        <w:rPr>
          <w:rFonts w:ascii="Times New Roman" w:hAnsi="Times New Roman" w:cs="Times New Roman"/>
          <w:b/>
          <w:sz w:val="32"/>
          <w:szCs w:val="34"/>
          <w:u w:val="single"/>
        </w:rPr>
      </w:pPr>
      <w:r w:rsidRPr="00A04940">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sidRPr="00A04940">
            <w:rPr>
              <w:rStyle w:val="Platzhaltertext"/>
              <w:rFonts w:ascii="Times New Roman" w:hAnsi="Times New Roman" w:cs="Times New Roman"/>
              <w:b/>
              <w:color w:val="auto"/>
              <w:sz w:val="28"/>
              <w:szCs w:val="34"/>
              <w:highlight w:val="yellow"/>
              <w:u w:val="single"/>
            </w:rPr>
            <w:t>Namen des Vereins angeben</w:t>
          </w:r>
        </w:sdtContent>
      </w:sdt>
      <w:r w:rsidRPr="00A04940">
        <w:rPr>
          <w:rFonts w:ascii="Times New Roman" w:hAnsi="Times New Roman" w:cs="Times New Roman"/>
          <w:b/>
          <w:i/>
          <w:sz w:val="32"/>
          <w:szCs w:val="34"/>
          <w:u w:val="single"/>
        </w:rPr>
        <w:t>”</w:t>
      </w:r>
    </w:p>
    <w:p w14:paraId="2D28CF95" w14:textId="4F7EAA8E" w:rsidR="00A15430" w:rsidRPr="00A04940" w:rsidRDefault="00BA28AE" w:rsidP="00BA28AE">
      <w:pPr>
        <w:tabs>
          <w:tab w:val="left" w:pos="7470"/>
        </w:tabs>
        <w:spacing w:after="0"/>
        <w:jc w:val="center"/>
        <w:rPr>
          <w:rFonts w:ascii="Times New Roman" w:hAnsi="Times New Roman" w:cs="Times New Roman"/>
          <w:i/>
          <w:sz w:val="24"/>
          <w:szCs w:val="24"/>
        </w:rPr>
      </w:pPr>
      <w:r w:rsidRPr="00A04940">
        <w:rPr>
          <w:rFonts w:ascii="Times New Roman" w:hAnsi="Times New Roman" w:cs="Times New Roman"/>
          <w:i/>
          <w:sz w:val="24"/>
          <w:szCs w:val="24"/>
        </w:rPr>
        <w:t>(Vom Vorstand ernannter Präsident)</w:t>
      </w:r>
      <w:r w:rsidR="004452F5" w:rsidRPr="00A04940">
        <w:rPr>
          <w:rStyle w:val="Endnotenzeichen"/>
          <w:rFonts w:ascii="Times New Roman" w:hAnsi="Times New Roman" w:cs="Times New Roman"/>
          <w:b/>
          <w:i/>
          <w:sz w:val="24"/>
          <w:szCs w:val="24"/>
        </w:rPr>
        <w:endnoteReference w:id="2"/>
      </w:r>
    </w:p>
    <w:p w14:paraId="11B05C2D" w14:textId="77777777" w:rsidR="00092DD2" w:rsidRPr="00A04940" w:rsidRDefault="00092DD2" w:rsidP="00E527AE">
      <w:pPr>
        <w:spacing w:after="0"/>
        <w:jc w:val="both"/>
        <w:rPr>
          <w:rFonts w:ascii="Times New Roman" w:hAnsi="Times New Roman" w:cs="Times New Roman"/>
          <w:sz w:val="24"/>
          <w:szCs w:val="24"/>
        </w:rPr>
      </w:pPr>
    </w:p>
    <w:p w14:paraId="35CCE40B" w14:textId="77777777" w:rsidR="001B229B" w:rsidRPr="00A04940" w:rsidRDefault="001B229B" w:rsidP="00E527AE">
      <w:pPr>
        <w:spacing w:after="0"/>
        <w:jc w:val="both"/>
        <w:rPr>
          <w:rFonts w:ascii="Times New Roman" w:hAnsi="Times New Roman" w:cs="Times New Roman"/>
          <w:sz w:val="24"/>
          <w:szCs w:val="24"/>
        </w:rPr>
      </w:pPr>
    </w:p>
    <w:p w14:paraId="10554E98" w14:textId="77777777" w:rsidR="00BC2F88" w:rsidRPr="00A04940" w:rsidRDefault="00A15430" w:rsidP="00A33F85">
      <w:pPr>
        <w:tabs>
          <w:tab w:val="left" w:pos="6720"/>
        </w:tabs>
        <w:spacing w:after="0"/>
        <w:jc w:val="both"/>
        <w:rPr>
          <w:rFonts w:ascii="Times New Roman" w:hAnsi="Times New Roman" w:cs="Times New Roman"/>
          <w:b/>
          <w:sz w:val="26"/>
          <w:szCs w:val="26"/>
        </w:rPr>
      </w:pPr>
      <w:r w:rsidRPr="00A04940">
        <w:rPr>
          <w:rFonts w:ascii="Times New Roman" w:hAnsi="Times New Roman" w:cs="Times New Roman"/>
          <w:b/>
          <w:sz w:val="26"/>
          <w:szCs w:val="26"/>
        </w:rPr>
        <w:t>Titel I</w:t>
      </w:r>
      <w:r w:rsidRPr="00A04940">
        <w:rPr>
          <w:rFonts w:ascii="Times New Roman" w:hAnsi="Times New Roman" w:cs="Times New Roman"/>
          <w:b/>
          <w:sz w:val="26"/>
          <w:szCs w:val="26"/>
        </w:rPr>
        <w:tab/>
      </w:r>
    </w:p>
    <w:p w14:paraId="33B4D378" w14:textId="77777777" w:rsidR="00A15430" w:rsidRPr="00A04940" w:rsidRDefault="00A15430" w:rsidP="00E527AE">
      <w:pPr>
        <w:spacing w:after="0"/>
        <w:jc w:val="both"/>
        <w:rPr>
          <w:rFonts w:ascii="Times New Roman" w:hAnsi="Times New Roman" w:cs="Times New Roman"/>
          <w:b/>
          <w:sz w:val="26"/>
          <w:szCs w:val="26"/>
        </w:rPr>
      </w:pPr>
      <w:r w:rsidRPr="00A04940">
        <w:rPr>
          <w:rFonts w:ascii="Times New Roman" w:hAnsi="Times New Roman" w:cs="Times New Roman"/>
          <w:b/>
          <w:sz w:val="26"/>
          <w:szCs w:val="26"/>
        </w:rPr>
        <w:t>Gründung, Ziel und Zweck</w:t>
      </w:r>
    </w:p>
    <w:p w14:paraId="3B21698D" w14:textId="77777777" w:rsidR="00347679" w:rsidRPr="00A04940" w:rsidRDefault="00347679" w:rsidP="00E527AE">
      <w:pPr>
        <w:spacing w:after="0"/>
        <w:jc w:val="both"/>
        <w:rPr>
          <w:rFonts w:ascii="Times New Roman" w:hAnsi="Times New Roman" w:cs="Times New Roman"/>
          <w:b/>
          <w:sz w:val="26"/>
          <w:szCs w:val="26"/>
        </w:rPr>
      </w:pPr>
    </w:p>
    <w:p w14:paraId="0BDB2097" w14:textId="77777777" w:rsidR="00873CAB" w:rsidRPr="00A04940" w:rsidRDefault="00873CAB"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Art.1 - Name - Sitz - Dauer</w:t>
      </w:r>
    </w:p>
    <w:p w14:paraId="707DF694" w14:textId="5BC84B25" w:rsidR="00AD575B" w:rsidRPr="00A04940" w:rsidRDefault="00C46082"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1. Im Sinne des gesetzesvertretenden Dekrets Nr. 117/2017 (nachstehend auch als „Kodex des Dritten Sektors“ bezeichnet) und der einschlägigen für Vereine geltenden Bestimmungen des italienischen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Content>
          <w:r w:rsidRPr="00A04940">
            <w:rPr>
              <w:rStyle w:val="Platzhaltertext"/>
              <w:rFonts w:ascii="Times New Roman" w:hAnsi="Times New Roman" w:cs="Times New Roman"/>
              <w:color w:val="auto"/>
              <w:sz w:val="24"/>
              <w:szCs w:val="24"/>
              <w:highlight w:val="yellow"/>
            </w:rPr>
            <w:t xml:space="preserve">Namen des Vereins angeben </w:t>
          </w:r>
        </w:sdtContent>
      </w:sdt>
      <w:r w:rsidRPr="00A04940">
        <w:rPr>
          <w:rFonts w:ascii="Times New Roman" w:hAnsi="Times New Roman" w:cs="Times New Roman"/>
          <w:sz w:val="24"/>
          <w:szCs w:val="24"/>
        </w:rPr>
        <w:t>gegründet, nachstehen</w:t>
      </w:r>
      <w:r w:rsidRPr="00A04940">
        <w:rPr>
          <w:rFonts w:ascii="Times New Roman" w:hAnsi="Times New Roman" w:cs="Times New Roman"/>
        </w:rPr>
        <w:t xml:space="preserve">d </w:t>
      </w:r>
      <w:r w:rsidRPr="00A04940">
        <w:rPr>
          <w:rFonts w:ascii="Times New Roman" w:hAnsi="Times New Roman" w:cs="Times New Roman"/>
          <w:sz w:val="24"/>
          <w:szCs w:val="24"/>
        </w:rPr>
        <w:t>auch kurz „Verein“ genannt.</w:t>
      </w:r>
    </w:p>
    <w:p w14:paraId="2B696EAC" w14:textId="77777777" w:rsidR="00AD575B" w:rsidRPr="00A04940" w:rsidRDefault="004A71A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2. Der Verein hat seinen Sitz in der Gemeinde</w:t>
      </w:r>
      <w:r w:rsidRPr="00A04940">
        <w:rPr>
          <w:rFonts w:ascii="Times New Roman" w:hAnsi="Times New Roman" w:cs="Times New Roman"/>
        </w:rP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Content>
          <w:r w:rsidRPr="00A04940">
            <w:rPr>
              <w:rStyle w:val="Platzhaltertext"/>
              <w:rFonts w:ascii="Times New Roman" w:hAnsi="Times New Roman" w:cs="Times New Roman"/>
              <w:color w:val="auto"/>
              <w:sz w:val="24"/>
              <w:szCs w:val="24"/>
              <w:highlight w:val="yellow"/>
            </w:rPr>
            <w:t>Namen der Gemeinde angeben</w:t>
          </w:r>
        </w:sdtContent>
      </w:sdt>
      <w:r w:rsidRPr="00A04940">
        <w:rPr>
          <w:rFonts w:ascii="Times New Roman" w:hAnsi="Times New Roman" w:cs="Times New Roman"/>
        </w:rPr>
        <w:t>.</w:t>
      </w:r>
      <w:r w:rsidRPr="00A04940">
        <w:rPr>
          <w:rFonts w:ascii="Times New Roman" w:hAnsi="Times New Roman" w:cs="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Content>
          <w:r w:rsidRPr="00A04940">
            <w:rPr>
              <w:rStyle w:val="Platzhaltertext"/>
              <w:rFonts w:ascii="Times New Roman" w:hAnsi="Times New Roman" w:cs="Times New Roman"/>
              <w:color w:val="auto"/>
              <w:sz w:val="24"/>
              <w:szCs w:val="24"/>
              <w:highlight w:val="yellow"/>
            </w:rPr>
            <w:t>Namen der Gemeinde angeben</w:t>
          </w:r>
        </w:sdtContent>
      </w:sdt>
      <w:r w:rsidRPr="00A04940">
        <w:rPr>
          <w:rFonts w:ascii="Times New Roman" w:hAnsi="Times New Roman" w:cs="Times New Roman"/>
          <w:sz w:val="24"/>
          <w:szCs w:val="24"/>
        </w:rPr>
        <w:t xml:space="preserve"> erfordert keine Satzungsänderung, soweit dazu ein eigener Beschluss des Vorstands vorliegt und die Änderung anschließend den zuständigen Stellen mitgeteilt wird.</w:t>
      </w:r>
    </w:p>
    <w:p w14:paraId="06C78D56" w14:textId="2B0963D5" w:rsidR="00AD575B" w:rsidRPr="00A04940" w:rsidRDefault="004A71A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3. </w:t>
      </w:r>
      <w:r w:rsidRPr="00A04940">
        <w:rPr>
          <w:rFonts w:ascii="Times New Roman" w:hAnsi="Times New Roman" w:cs="Times New Roman"/>
        </w:rPr>
        <w:t xml:space="preserve">Der Verein ist auf dem Gebiet der Autonomen Provinz Bozen/Südtirol </w:t>
      </w:r>
      <w:sdt>
        <w:sdtPr>
          <w:rPr>
            <w:rFonts w:ascii="Times New Roman" w:hAnsi="Times New Roman" w:cs="Times New Roman"/>
            <w:sz w:val="24"/>
            <w:highlight w:val="yellow"/>
          </w:rPr>
          <w:alias w:val="Örtlicher Geltungsbereich"/>
          <w:tag w:val="Ambito territoriale"/>
          <w:id w:val="472342080"/>
          <w:placeholder>
            <w:docPart w:val="DefaultPlaceholder_1081868574"/>
          </w:placeholder>
        </w:sdtPr>
        <w:sdtContent>
          <w:r w:rsidRPr="00A04940">
            <w:rPr>
              <w:rFonts w:ascii="Times New Roman" w:hAnsi="Times New Roman" w:cs="Times New Roman"/>
            </w:rPr>
            <w:t xml:space="preserve"> tätig und beabsichtigt, seine Tätigkeit auch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Content>
              <w:r w:rsidRPr="00A04940">
                <w:rPr>
                  <w:rStyle w:val="Platzhaltertext"/>
                  <w:rFonts w:ascii="Times New Roman" w:hAnsi="Times New Roman" w:cs="Times New Roman"/>
                  <w:color w:val="auto"/>
                  <w:sz w:val="24"/>
                  <w:szCs w:val="24"/>
                  <w:highlight w:val="yellow"/>
                </w:rPr>
                <w:t xml:space="preserve">(angeben, ob die Tätigkeit auch auf nationaler und/oder internationaler Ebene ausgeübt wird) </w:t>
              </w:r>
            </w:sdtContent>
          </w:sdt>
        </w:sdtContent>
      </w:sdt>
      <w:r w:rsidRPr="00A04940">
        <w:rPr>
          <w:rFonts w:ascii="Times New Roman" w:hAnsi="Times New Roman" w:cs="Times New Roman"/>
        </w:rPr>
        <w:t xml:space="preserve"> auszuüben</w:t>
      </w:r>
      <w:r w:rsidRPr="00A04940">
        <w:rPr>
          <w:rFonts w:ascii="Times New Roman" w:hAnsi="Times New Roman" w:cs="Times New Roman"/>
          <w:sz w:val="24"/>
          <w:szCs w:val="24"/>
        </w:rPr>
        <w:t>.</w:t>
      </w:r>
      <w:r w:rsidR="00AD575B" w:rsidRPr="00A04940">
        <w:rPr>
          <w:rStyle w:val="Endnotenzeichen"/>
          <w:rFonts w:ascii="Times New Roman" w:hAnsi="Times New Roman" w:cs="Times New Roman"/>
          <w:b/>
          <w:sz w:val="24"/>
          <w:szCs w:val="24"/>
        </w:rPr>
        <w:endnoteReference w:id="3"/>
      </w:r>
    </w:p>
    <w:p w14:paraId="3085CF58" w14:textId="35E60648" w:rsidR="00AD575B" w:rsidRPr="00A04940" w:rsidRDefault="004A71AA" w:rsidP="008A6C10">
      <w:pPr>
        <w:tabs>
          <w:tab w:val="left" w:pos="8595"/>
        </w:tabs>
        <w:spacing w:after="60"/>
        <w:jc w:val="both"/>
        <w:rPr>
          <w:rFonts w:ascii="Times New Roman" w:hAnsi="Times New Roman" w:cs="Times New Roman"/>
          <w:sz w:val="24"/>
          <w:szCs w:val="24"/>
        </w:rPr>
      </w:pPr>
      <w:r w:rsidRPr="00A04940">
        <w:rPr>
          <w:rFonts w:ascii="Times New Roman" w:hAnsi="Times New Roman" w:cs="Times New Roman"/>
          <w:sz w:val="24"/>
          <w:szCs w:val="24"/>
        </w:rPr>
        <w:t>4. Der Verein kann Sektionen oder Zweitsitze einrichten.</w:t>
      </w:r>
      <w:r w:rsidRPr="00A04940">
        <w:rPr>
          <w:rFonts w:ascii="Times New Roman" w:hAnsi="Times New Roman" w:cs="Times New Roman"/>
          <w:sz w:val="24"/>
          <w:szCs w:val="24"/>
        </w:rPr>
        <w:tab/>
      </w:r>
    </w:p>
    <w:p w14:paraId="1870382A" w14:textId="77777777" w:rsidR="00AD575B" w:rsidRPr="00A04940" w:rsidRDefault="004A71A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5. Der Verein hat unbegrenzte Dauer.</w:t>
      </w:r>
    </w:p>
    <w:p w14:paraId="24276AE4" w14:textId="77777777" w:rsidR="00AD575B" w:rsidRPr="00A04940" w:rsidRDefault="00AD575B" w:rsidP="00873CAB">
      <w:pPr>
        <w:spacing w:after="0"/>
        <w:jc w:val="both"/>
        <w:rPr>
          <w:rFonts w:ascii="Times New Roman" w:hAnsi="Times New Roman" w:cs="Times New Roman"/>
          <w:sz w:val="24"/>
          <w:szCs w:val="24"/>
        </w:rPr>
      </w:pPr>
    </w:p>
    <w:p w14:paraId="173C792F" w14:textId="77777777" w:rsidR="00BA28AE" w:rsidRPr="00A04940"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 2 - Verwendung der Abkürzung „EO” oder des Namenszusatzes „ehrenamtliche Organisation“</w:t>
      </w:r>
    </w:p>
    <w:p w14:paraId="0601B713" w14:textId="36B02C09" w:rsidR="00266E6E" w:rsidRPr="00A04940"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Nach der Ein</w:t>
      </w:r>
      <w:r w:rsidR="004832E9">
        <w:t>t</w:t>
      </w:r>
      <w:r w:rsidRPr="00A04940">
        <w:t>r</w:t>
      </w:r>
      <w:r w:rsidR="004832E9">
        <w:t xml:space="preserve">agung </w:t>
      </w:r>
      <w:r w:rsidR="004832E9" w:rsidRPr="00A04940">
        <w:t xml:space="preserve">in den betreffenden Abschnitt des Verzeichnisses </w:t>
      </w:r>
      <w:r w:rsidRPr="00A04940">
        <w:t>des staatlichen Einheitsregisters des Dritten Sektors muss der Verein in seinem Namen die Abkürzung „EO“ oder „ehrenamtliche Organisation“ führen. Ab der Eintragung ins Einheitsregister wird daher die Bezeichnung des Vereins wie folgt abgeändert:  “</w:t>
      </w:r>
      <w:sdt>
        <w:sdtPr>
          <w:alias w:val="Name des Vereins"/>
          <w:tag w:val="Denominazione associaizone"/>
          <w:id w:val="-1738776945"/>
          <w:placeholder>
            <w:docPart w:val="EFFB8B7C09C9491BAF350F458A221123"/>
          </w:placeholder>
          <w:showingPlcHdr/>
        </w:sdtPr>
        <w:sdtContent>
          <w:r w:rsidRPr="00A04940">
            <w:rPr>
              <w:rStyle w:val="Platzhaltertext"/>
              <w:color w:val="auto"/>
              <w:highlight w:val="yellow"/>
            </w:rPr>
            <w:t>Namen des Vereins angeben</w:t>
          </w:r>
        </w:sdtContent>
      </w:sdt>
      <w:r w:rsidRPr="00A04940">
        <w:t xml:space="preserve"> EO” oder “</w:t>
      </w:r>
      <w:sdt>
        <w:sdtPr>
          <w:alias w:val="Name des Vereins"/>
          <w:tag w:val="Denominazione associaizone"/>
          <w:id w:val="-631634378"/>
          <w:placeholder>
            <w:docPart w:val="3DFB4E46460F4D3CA3092742D74A6E49"/>
          </w:placeholder>
          <w:showingPlcHdr/>
        </w:sdtPr>
        <w:sdtContent>
          <w:r w:rsidRPr="00A04940">
            <w:rPr>
              <w:rStyle w:val="Platzhaltertext"/>
              <w:color w:val="auto"/>
              <w:highlight w:val="yellow"/>
            </w:rPr>
            <w:t>Namen des Vereins angeben</w:t>
          </w:r>
        </w:sdtContent>
      </w:sdt>
      <w:r w:rsidRPr="00A04940">
        <w:rPr>
          <w:rStyle w:val="Endnotenzeichen"/>
          <w:b/>
        </w:rPr>
        <w:t xml:space="preserve"> </w:t>
      </w:r>
      <w:r w:rsidRPr="00A04940">
        <w:rPr>
          <w:b/>
        </w:rPr>
        <w:t xml:space="preserve"> </w:t>
      </w:r>
      <w:r w:rsidRPr="00A04940">
        <w:t>ehrenamtliche Organisation“.</w:t>
      </w:r>
    </w:p>
    <w:p w14:paraId="0AD913D2" w14:textId="77777777" w:rsidR="00266E6E" w:rsidRPr="00A04940" w:rsidRDefault="00266E6E" w:rsidP="00266E6E">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Ab diesem Zeitpunkt muss der Verein in seinen Schriftstücken, im Schriftverkehr und in den für die Öffentlichkeit bestimmten Mitteilungen den Namenszusatz „ehrenamtliche Organisation“ oder die Abkürzung „EO“ verwenden. </w:t>
      </w:r>
      <w:r w:rsidRPr="00A04940">
        <w:rPr>
          <w:rStyle w:val="Endnotenzeichen"/>
          <w:rFonts w:ascii="Times New Roman" w:hAnsi="Times New Roman" w:cs="Times New Roman"/>
          <w:b/>
          <w:sz w:val="24"/>
          <w:szCs w:val="24"/>
        </w:rPr>
        <w:endnoteReference w:id="4"/>
      </w:r>
    </w:p>
    <w:p w14:paraId="7CB59EE1" w14:textId="77777777" w:rsidR="00BA28AE" w:rsidRPr="00A04940" w:rsidRDefault="00BA28AE" w:rsidP="00873CAB">
      <w:pPr>
        <w:spacing w:after="0"/>
        <w:jc w:val="both"/>
        <w:rPr>
          <w:rFonts w:ascii="Times New Roman" w:hAnsi="Times New Roman" w:cs="Times New Roman"/>
          <w:sz w:val="24"/>
          <w:szCs w:val="24"/>
        </w:rPr>
      </w:pPr>
    </w:p>
    <w:p w14:paraId="5E9D2A27"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Art.3 - Ziel und Zweck</w:t>
      </w:r>
    </w:p>
    <w:p w14:paraId="4E67034B" w14:textId="77777777" w:rsidR="00AD575B" w:rsidRPr="00A04940" w:rsidRDefault="00AD575B" w:rsidP="008A6C10">
      <w:pPr>
        <w:autoSpaceDE w:val="0"/>
        <w:autoSpaceDN w:val="0"/>
        <w:spacing w:after="60"/>
        <w:jc w:val="both"/>
        <w:rPr>
          <w:rFonts w:ascii="Times New Roman" w:hAnsi="Times New Roman" w:cs="Times New Roman"/>
          <w:sz w:val="24"/>
          <w:szCs w:val="24"/>
        </w:rPr>
      </w:pPr>
      <w:r w:rsidRPr="00A04940">
        <w:rPr>
          <w:rFonts w:ascii="Times New Roman" w:hAnsi="Times New Roman" w:cs="Times New Roman"/>
          <w:sz w:val="24"/>
          <w:szCs w:val="24"/>
        </w:rPr>
        <w:t>1. Der Verein ist überparteiisch und überkonfessionell; er stützt sich bei der Umsetzung seiner institutionellen und seiner Vereinstätigkeit auf die Grundsätze der Demokratie, sozialen Teilhabe und Ehrenamtlichkeit.</w:t>
      </w:r>
    </w:p>
    <w:p w14:paraId="60F62804" w14:textId="77777777" w:rsidR="00AD575B" w:rsidRPr="00A04940" w:rsidRDefault="00AD575B" w:rsidP="008A6C10">
      <w:pPr>
        <w:autoSpaceDE w:val="0"/>
        <w:autoSpaceDN w:val="0"/>
        <w:spacing w:after="60"/>
        <w:jc w:val="both"/>
        <w:rPr>
          <w:rFonts w:ascii="Times New Roman" w:hAnsi="Times New Roman" w:cs="Times New Roman"/>
          <w:strike/>
          <w:sz w:val="24"/>
          <w:szCs w:val="24"/>
        </w:rPr>
      </w:pPr>
      <w:r w:rsidRPr="00A04940">
        <w:rPr>
          <w:rFonts w:ascii="Times New Roman" w:hAnsi="Times New Roman" w:cs="Times New Roman"/>
          <w:sz w:val="24"/>
          <w:szCs w:val="24"/>
        </w:rPr>
        <w:t xml:space="preserve">2. </w:t>
      </w:r>
      <w:r w:rsidRPr="00A04940">
        <w:rPr>
          <w:rFonts w:ascii="Times New Roman" w:hAnsi="Times New Roman" w:cs="Times New Roman"/>
        </w:rPr>
        <w:t xml:space="preserve">Der Verein verfolgt ohne Gewinnabsicht zivilgesellschaftliche, solidarische, gemeinnützige Ziele </w:t>
      </w:r>
      <w:r w:rsidRPr="00A04940">
        <w:rPr>
          <w:rStyle w:val="Endnotenzeichen"/>
          <w:rFonts w:ascii="Times New Roman" w:hAnsi="Times New Roman" w:cs="Times New Roman"/>
          <w:b/>
          <w:sz w:val="24"/>
          <w:szCs w:val="24"/>
        </w:rPr>
        <w:endnoteReference w:id="5"/>
      </w:r>
      <w:r w:rsidR="003D5AC9" w:rsidRPr="00A04940">
        <w:rPr>
          <w:rStyle w:val="Endnotenzeichen"/>
          <w:rFonts w:ascii="Times New Roman" w:hAnsi="Times New Roman" w:cs="Times New Roman"/>
          <w:b/>
        </w:rPr>
        <w:t xml:space="preserve"> </w:t>
      </w:r>
      <w:r w:rsidRPr="00A04940">
        <w:rPr>
          <w:rFonts w:ascii="Times New Roman" w:hAnsi="Times New Roman" w:cs="Times New Roman"/>
        </w:rPr>
        <w:t xml:space="preserve">, dadurch dass er ausschließlich oder hauptsächlich eine oder mehrere Tätigkeiten im allgemeinen Interesse zugunsten Dritter </w:t>
      </w:r>
      <w:r w:rsidRPr="00A04940">
        <w:rPr>
          <w:rStyle w:val="Endnotenzeichen"/>
          <w:rFonts w:ascii="Times New Roman" w:hAnsi="Times New Roman" w:cs="Times New Roman"/>
          <w:b/>
          <w:sz w:val="24"/>
          <w:szCs w:val="24"/>
        </w:rPr>
        <w:endnoteReference w:id="6"/>
      </w:r>
      <w:r w:rsidRPr="00A04940">
        <w:rPr>
          <w:rStyle w:val="Endnotenzeichen"/>
          <w:rFonts w:ascii="Times New Roman" w:hAnsi="Times New Roman" w:cs="Times New Roman"/>
        </w:rPr>
        <w:t xml:space="preserve">  </w:t>
      </w:r>
      <w:r w:rsidRPr="00A04940">
        <w:rPr>
          <w:rFonts w:ascii="Times New Roman" w:hAnsi="Times New Roman" w:cs="Times New Roman"/>
        </w:rPr>
        <w:t>ausübt.</w:t>
      </w:r>
    </w:p>
    <w:p w14:paraId="5E69FE23" w14:textId="77777777" w:rsidR="00AD575B" w:rsidRPr="00A04940" w:rsidRDefault="00AD575B" w:rsidP="008A6C10">
      <w:pPr>
        <w:autoSpaceDE w:val="0"/>
        <w:autoSpaceDN w:val="0"/>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ist im folgenden Bereich/in den folgenden Bereichen tätig:</w:t>
      </w:r>
      <w:r w:rsidRPr="00A04940">
        <w:rPr>
          <w:rStyle w:val="Endnotenzeichen"/>
          <w:rFonts w:ascii="Times New Roman" w:hAnsi="Times New Roman" w:cs="Times New Roman"/>
          <w:b/>
          <w:sz w:val="24"/>
          <w:szCs w:val="24"/>
        </w:rPr>
        <w:endnoteReference w:id="7"/>
      </w:r>
    </w:p>
    <w:p w14:paraId="23477901" w14:textId="77777777" w:rsidR="00D41791" w:rsidRPr="00A04940"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vertAlign w:val="superscript"/>
          </w:rPr>
          <w:id w:val="-1393876547"/>
          <w:placeholder>
            <w:docPart w:val="B180C7E05D44477F8A103F1EF6558C5D"/>
          </w:placeholder>
          <w:showingPlcHdr/>
        </w:sdtPr>
        <w:sdtContent>
          <w:r w:rsidR="00702493" w:rsidRPr="00A04940">
            <w:rPr>
              <w:rStyle w:val="Platzhaltertext"/>
              <w:rFonts w:ascii="Times New Roman" w:hAnsi="Times New Roman" w:cs="Times New Roman"/>
              <w:color w:val="auto"/>
              <w:sz w:val="24"/>
              <w:szCs w:val="24"/>
              <w:highlight w:val="yellow"/>
            </w:rPr>
            <w:t xml:space="preserve">Tätigkeit im allgemeinen Interesse 1 </w:t>
          </w:r>
        </w:sdtContent>
      </w:sdt>
      <w:r w:rsidR="00702493" w:rsidRPr="00A04940">
        <w:rPr>
          <w:rFonts w:ascii="Times New Roman" w:hAnsi="Times New Roman" w:cs="Times New Roman"/>
          <w:sz w:val="24"/>
          <w:szCs w:val="24"/>
        </w:rPr>
        <w:t>;</w:t>
      </w:r>
    </w:p>
    <w:p w14:paraId="07F9F19C" w14:textId="77777777" w:rsidR="00D41791" w:rsidRPr="00A04940"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702493" w:rsidRPr="00A04940">
            <w:rPr>
              <w:rStyle w:val="Platzhaltertext"/>
              <w:rFonts w:ascii="Times New Roman" w:hAnsi="Times New Roman" w:cs="Times New Roman"/>
              <w:color w:val="auto"/>
              <w:sz w:val="24"/>
              <w:szCs w:val="24"/>
              <w:highlight w:val="yellow"/>
            </w:rPr>
            <w:t xml:space="preserve">Tätigkeit im allgemeinen Interesse 2 </w:t>
          </w:r>
        </w:sdtContent>
      </w:sdt>
      <w:r w:rsidR="00702493" w:rsidRPr="00A04940">
        <w:rPr>
          <w:rFonts w:ascii="Times New Roman" w:hAnsi="Times New Roman" w:cs="Times New Roman"/>
          <w:sz w:val="24"/>
          <w:szCs w:val="24"/>
        </w:rPr>
        <w:t>;</w:t>
      </w:r>
    </w:p>
    <w:p w14:paraId="1AB6A3C6" w14:textId="77777777" w:rsidR="00D41791" w:rsidRPr="00A04940"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702493" w:rsidRPr="00A04940">
            <w:rPr>
              <w:rStyle w:val="Platzhaltertext"/>
              <w:rFonts w:ascii="Times New Roman" w:hAnsi="Times New Roman" w:cs="Times New Roman"/>
              <w:color w:val="auto"/>
              <w:sz w:val="24"/>
              <w:szCs w:val="24"/>
              <w:highlight w:val="yellow"/>
            </w:rPr>
            <w:t xml:space="preserve">Tätigkeit im allgemeinen Interesse 3 </w:t>
          </w:r>
        </w:sdtContent>
      </w:sdt>
      <w:r w:rsidR="00702493" w:rsidRPr="00A04940">
        <w:rPr>
          <w:rFonts w:ascii="Times New Roman" w:hAnsi="Times New Roman" w:cs="Times New Roman"/>
          <w:sz w:val="24"/>
          <w:szCs w:val="24"/>
        </w:rPr>
        <w:t>;</w:t>
      </w:r>
    </w:p>
    <w:p w14:paraId="6BB59BF3" w14:textId="77777777" w:rsidR="00F94A57" w:rsidRPr="00A04940"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w:t>
      </w:r>
    </w:p>
    <w:p w14:paraId="312C9BE2" w14:textId="77777777" w:rsidR="00AD575B" w:rsidRPr="00A04940" w:rsidRDefault="00AD575B" w:rsidP="008A6C10">
      <w:pPr>
        <w:autoSpaceDE w:val="0"/>
        <w:autoSpaceDN w:val="0"/>
        <w:spacing w:after="60"/>
        <w:jc w:val="both"/>
        <w:rPr>
          <w:rFonts w:ascii="Times New Roman" w:hAnsi="Times New Roman" w:cs="Times New Roman"/>
          <w:sz w:val="24"/>
          <w:szCs w:val="24"/>
        </w:rPr>
      </w:pPr>
      <w:r w:rsidRPr="00A04940">
        <w:rPr>
          <w:rFonts w:ascii="Times New Roman" w:hAnsi="Times New Roman" w:cs="Times New Roman"/>
          <w:sz w:val="24"/>
          <w:szCs w:val="24"/>
        </w:rPr>
        <w:t>4. Der Verein setzt sich folgende Ziele:</w:t>
      </w:r>
      <w:r w:rsidR="00846483" w:rsidRPr="00A04940">
        <w:rPr>
          <w:rStyle w:val="Endnotenzeichen"/>
          <w:rFonts w:ascii="Times New Roman" w:hAnsi="Times New Roman" w:cs="Times New Roman"/>
          <w:b/>
          <w:sz w:val="24"/>
          <w:szCs w:val="24"/>
        </w:rPr>
        <w:endnoteReference w:id="8"/>
      </w:r>
    </w:p>
    <w:p w14:paraId="17650871" w14:textId="77777777" w:rsidR="00AD575B" w:rsidRPr="00A04940"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vertAlign w:val="superscript"/>
          </w:rPr>
          <w:alias w:val="Ziel:"/>
          <w:tag w:val="Finalità"/>
          <w:id w:val="1763337933"/>
          <w:placeholder>
            <w:docPart w:val="4A9E1CA178E54170B245269367AB0009"/>
          </w:placeholder>
        </w:sdtPr>
        <w:sdtContent>
          <w:sdt>
            <w:sdtPr>
              <w:rPr>
                <w:rFonts w:ascii="Times New Roman" w:hAnsi="Times New Roman" w:cs="Times New Roman"/>
                <w:sz w:val="24"/>
                <w:vertAlign w:val="superscript"/>
              </w:rPr>
              <w:id w:val="1279062423"/>
              <w:placeholder>
                <w:docPart w:val="7A110F1B2F91445D90243F78DB6CB799"/>
              </w:placeholder>
              <w:showingPlcHdr/>
              <w:text/>
            </w:sdtPr>
            <w:sdtContent>
              <w:r w:rsidR="00702493" w:rsidRPr="00A04940">
                <w:rPr>
                  <w:rStyle w:val="Platzhaltertext"/>
                  <w:rFonts w:ascii="Times New Roman" w:hAnsi="Times New Roman" w:cs="Times New Roman"/>
                  <w:color w:val="auto"/>
                  <w:sz w:val="24"/>
                  <w:szCs w:val="24"/>
                  <w:highlight w:val="yellow"/>
                </w:rPr>
                <w:t>Ziel 1</w:t>
              </w:r>
            </w:sdtContent>
          </w:sdt>
        </w:sdtContent>
      </w:sdt>
      <w:r w:rsidR="00702493" w:rsidRPr="00A04940">
        <w:rPr>
          <w:rFonts w:ascii="Times New Roman" w:hAnsi="Times New Roman" w:cs="Times New Roman"/>
          <w:sz w:val="24"/>
          <w:szCs w:val="24"/>
        </w:rPr>
        <w:t>;</w:t>
      </w:r>
    </w:p>
    <w:p w14:paraId="1A019AA4" w14:textId="77777777" w:rsidR="00AD575B" w:rsidRPr="00A04940"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Content>
          <w:r w:rsidR="00702493" w:rsidRPr="00A04940">
            <w:rPr>
              <w:rStyle w:val="Platzhaltertext"/>
              <w:rFonts w:ascii="Times New Roman" w:hAnsi="Times New Roman" w:cs="Times New Roman"/>
              <w:color w:val="auto"/>
              <w:sz w:val="24"/>
              <w:szCs w:val="24"/>
              <w:highlight w:val="yellow"/>
            </w:rPr>
            <w:t>Ziel 2</w:t>
          </w:r>
        </w:sdtContent>
      </w:sdt>
      <w:r w:rsidR="00702493" w:rsidRPr="00A04940">
        <w:rPr>
          <w:rFonts w:ascii="Times New Roman" w:hAnsi="Times New Roman" w:cs="Times New Roman"/>
        </w:rPr>
        <w:t>;</w:t>
      </w:r>
    </w:p>
    <w:p w14:paraId="4A9632E9" w14:textId="77777777" w:rsidR="00AD575B" w:rsidRPr="00A04940"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Content>
          <w:r w:rsidR="00702493" w:rsidRPr="00A04940">
            <w:rPr>
              <w:rStyle w:val="Platzhaltertext"/>
              <w:rFonts w:ascii="Times New Roman" w:hAnsi="Times New Roman" w:cs="Times New Roman"/>
              <w:color w:val="auto"/>
              <w:sz w:val="24"/>
              <w:szCs w:val="24"/>
              <w:highlight w:val="yellow"/>
            </w:rPr>
            <w:t>Ziel 3</w:t>
          </w:r>
        </w:sdtContent>
      </w:sdt>
      <w:r w:rsidR="00702493" w:rsidRPr="00A04940">
        <w:rPr>
          <w:rFonts w:ascii="Times New Roman" w:hAnsi="Times New Roman" w:cs="Times New Roman"/>
        </w:rPr>
        <w:t>;</w:t>
      </w:r>
    </w:p>
    <w:p w14:paraId="7F2BEA5C" w14:textId="77777777" w:rsidR="00A06E53" w:rsidRPr="00A04940"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A04940">
        <w:rPr>
          <w:rFonts w:ascii="Times New Roman" w:hAnsi="Times New Roman" w:cs="Times New Roman"/>
          <w:sz w:val="24"/>
          <w:szCs w:val="24"/>
        </w:rPr>
        <w:t>............... .</w:t>
      </w:r>
    </w:p>
    <w:p w14:paraId="52CAC3D5" w14:textId="77777777" w:rsidR="00AD575B" w:rsidRPr="00A04940"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47C79852" w14:textId="77777777" w:rsidR="00AD575B" w:rsidRPr="00A04940" w:rsidRDefault="00672514" w:rsidP="008A6C10">
      <w:pPr>
        <w:autoSpaceDE w:val="0"/>
        <w:autoSpaceDN w:val="0"/>
        <w:adjustRightInd w:val="0"/>
        <w:spacing w:after="60"/>
        <w:jc w:val="both"/>
        <w:rPr>
          <w:rFonts w:ascii="Times New Roman" w:hAnsi="Times New Roman" w:cs="Times New Roman"/>
          <w:b/>
          <w:sz w:val="24"/>
          <w:szCs w:val="24"/>
        </w:rPr>
      </w:pPr>
      <w:r w:rsidRPr="00A04940">
        <w:rPr>
          <w:rFonts w:ascii="Times New Roman" w:hAnsi="Times New Roman" w:cs="Times New Roman"/>
          <w:b/>
          <w:sz w:val="24"/>
          <w:szCs w:val="24"/>
        </w:rPr>
        <w:t>Art. 4 - Tätigkeit</w:t>
      </w:r>
    </w:p>
    <w:p w14:paraId="4F2B68BD" w14:textId="77777777" w:rsidR="00AD575B" w:rsidRPr="00A04940" w:rsidRDefault="00AD575B" w:rsidP="008A6C10">
      <w:pPr>
        <w:autoSpaceDE w:val="0"/>
        <w:autoSpaceDN w:val="0"/>
        <w:adjustRightInd w:val="0"/>
        <w:spacing w:after="60"/>
        <w:jc w:val="both"/>
        <w:rPr>
          <w:rFonts w:ascii="Times New Roman" w:hAnsi="Times New Roman" w:cs="Times New Roman"/>
          <w:sz w:val="24"/>
          <w:szCs w:val="24"/>
        </w:rPr>
      </w:pPr>
      <w:r w:rsidRPr="00A04940">
        <w:rPr>
          <w:rFonts w:ascii="Times New Roman" w:hAnsi="Times New Roman" w:cs="Times New Roman"/>
          <w:sz w:val="24"/>
          <w:szCs w:val="24"/>
        </w:rPr>
        <w:t>1. Zur Erreichung der oben genannten Ziele kann der Verein folgende Tätigkeiten ausüben:</w:t>
      </w:r>
      <w:r w:rsidR="00846483" w:rsidRPr="00A04940">
        <w:rPr>
          <w:rStyle w:val="Endnotenzeichen"/>
          <w:rFonts w:ascii="Times New Roman" w:hAnsi="Times New Roman" w:cs="Times New Roman"/>
          <w:b/>
          <w:sz w:val="24"/>
          <w:szCs w:val="24"/>
        </w:rPr>
        <w:endnoteReference w:id="9"/>
      </w:r>
    </w:p>
    <w:sdt>
      <w:sdtPr>
        <w:rPr>
          <w:rFonts w:ascii="Times New Roman" w:hAnsi="Times New Roman" w:cs="Times New Roman"/>
          <w:sz w:val="24"/>
          <w:vertAlign w:val="superscript"/>
        </w:rPr>
        <w:id w:val="807674948"/>
        <w:placeholder>
          <w:docPart w:val="DefaultPlaceholder_1081868574"/>
        </w:placeholder>
      </w:sdtPr>
      <w:sdtContent>
        <w:p w14:paraId="4F5E0A87" w14:textId="77777777" w:rsidR="00443A33" w:rsidRPr="00A04940"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vertAlign w:val="superscript"/>
              </w:rPr>
              <w:id w:val="1609690340"/>
              <w:placeholder>
                <w:docPart w:val="898B4E617BAD479EB09A9C85D8456873"/>
              </w:placeholder>
              <w:showingPlcHdr/>
              <w:text/>
            </w:sdtPr>
            <w:sdtContent>
              <w:r w:rsidR="00702493" w:rsidRPr="00A04940">
                <w:rPr>
                  <w:rStyle w:val="Platzhaltertext"/>
                  <w:rFonts w:ascii="Times New Roman" w:hAnsi="Times New Roman" w:cs="Times New Roman"/>
                  <w:color w:val="auto"/>
                  <w:sz w:val="24"/>
                  <w:szCs w:val="24"/>
                  <w:highlight w:val="yellow"/>
                </w:rPr>
                <w:t>Spezifische Tätigkeiten 1</w:t>
              </w:r>
            </w:sdtContent>
          </w:sdt>
          <w:r w:rsidR="00702493" w:rsidRPr="00A04940">
            <w:rPr>
              <w:rFonts w:ascii="Times New Roman" w:hAnsi="Times New Roman" w:cs="Times New Roman"/>
              <w:sz w:val="24"/>
              <w:szCs w:val="24"/>
            </w:rPr>
            <w:t>;</w:t>
          </w:r>
        </w:p>
      </w:sdtContent>
    </w:sdt>
    <w:p w14:paraId="65C6BE26" w14:textId="77777777" w:rsidR="00443A33" w:rsidRPr="00A04940"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Content>
          <w:r w:rsidR="00702493" w:rsidRPr="00A04940">
            <w:rPr>
              <w:rStyle w:val="Platzhaltertext"/>
              <w:rFonts w:ascii="Times New Roman" w:hAnsi="Times New Roman" w:cs="Times New Roman"/>
              <w:color w:val="auto"/>
              <w:sz w:val="24"/>
              <w:szCs w:val="24"/>
              <w:highlight w:val="yellow"/>
            </w:rPr>
            <w:t>Spezifische Tätigkeiten 2</w:t>
          </w:r>
        </w:sdtContent>
      </w:sdt>
      <w:r w:rsidR="00702493" w:rsidRPr="00A04940">
        <w:rPr>
          <w:rFonts w:ascii="Times New Roman" w:hAnsi="Times New Roman" w:cs="Times New Roman"/>
          <w:sz w:val="24"/>
          <w:szCs w:val="24"/>
        </w:rPr>
        <w:t>;</w:t>
      </w:r>
    </w:p>
    <w:p w14:paraId="1479A13B" w14:textId="77777777" w:rsidR="00443A33" w:rsidRPr="00A04940"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Content>
          <w:r w:rsidR="00702493" w:rsidRPr="00A04940">
            <w:rPr>
              <w:rStyle w:val="Platzhaltertext"/>
              <w:rFonts w:ascii="Times New Roman" w:hAnsi="Times New Roman" w:cs="Times New Roman"/>
              <w:color w:val="auto"/>
              <w:sz w:val="24"/>
              <w:szCs w:val="24"/>
              <w:highlight w:val="yellow"/>
            </w:rPr>
            <w:t>Spezifische Tätigkeiten 3</w:t>
          </w:r>
        </w:sdtContent>
      </w:sdt>
      <w:r w:rsidR="00702493" w:rsidRPr="00A04940">
        <w:rPr>
          <w:rFonts w:ascii="Times New Roman" w:hAnsi="Times New Roman" w:cs="Times New Roman"/>
          <w:sz w:val="24"/>
          <w:szCs w:val="24"/>
        </w:rPr>
        <w:t>;</w:t>
      </w:r>
    </w:p>
    <w:p w14:paraId="192B1DB7" w14:textId="77777777" w:rsidR="00443A33" w:rsidRPr="00A04940" w:rsidRDefault="00443A33" w:rsidP="008A6C10">
      <w:pPr>
        <w:pStyle w:val="Listenabsatz"/>
        <w:numPr>
          <w:ilvl w:val="0"/>
          <w:numId w:val="15"/>
        </w:numPr>
        <w:spacing w:after="60"/>
        <w:jc w:val="both"/>
        <w:rPr>
          <w:rFonts w:ascii="Times New Roman" w:hAnsi="Times New Roman" w:cs="Times New Roman"/>
          <w:sz w:val="24"/>
          <w:szCs w:val="24"/>
        </w:rPr>
      </w:pPr>
      <w:r w:rsidRPr="00A04940">
        <w:rPr>
          <w:rFonts w:ascii="Times New Roman" w:hAnsi="Times New Roman" w:cs="Times New Roman"/>
          <w:sz w:val="24"/>
          <w:szCs w:val="24"/>
        </w:rPr>
        <w:t>...........................;</w:t>
      </w:r>
    </w:p>
    <w:p w14:paraId="261FC1AF" w14:textId="77777777" w:rsidR="004D3800" w:rsidRPr="00A04940"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2B562600" w14:textId="7849C4F0"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 </w:t>
      </w:r>
    </w:p>
    <w:p w14:paraId="22FC9628"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kann auch öffentliche Spendensammlungen  durchführen, um die eigenen Tätigkeiten im allgemeinen Interesse zu finanzieren; dabei sind die Modalitäten, Bedingungen und Beschränkungen zu beachten, die in Art. 7 des Kodex des Dritten Sektors und in den dazugehörigen Durchführungsbestimmungen vorgesehen sind.</w:t>
      </w:r>
    </w:p>
    <w:p w14:paraId="4F19534C" w14:textId="77777777" w:rsidR="00AD575B" w:rsidRPr="00A04940" w:rsidRDefault="00AD575B" w:rsidP="00E527AE">
      <w:pPr>
        <w:spacing w:after="0"/>
        <w:jc w:val="both"/>
        <w:rPr>
          <w:rFonts w:ascii="Times New Roman" w:hAnsi="Times New Roman" w:cs="Times New Roman"/>
          <w:b/>
          <w:sz w:val="26"/>
          <w:szCs w:val="26"/>
        </w:rPr>
      </w:pPr>
    </w:p>
    <w:p w14:paraId="199D717D" w14:textId="77777777" w:rsidR="00AD575B" w:rsidRPr="00A04940" w:rsidRDefault="00AD575B" w:rsidP="00E527AE">
      <w:pPr>
        <w:spacing w:after="0"/>
        <w:jc w:val="both"/>
        <w:rPr>
          <w:rFonts w:ascii="Times New Roman" w:hAnsi="Times New Roman" w:cs="Times New Roman"/>
          <w:b/>
          <w:sz w:val="26"/>
          <w:szCs w:val="26"/>
        </w:rPr>
      </w:pPr>
    </w:p>
    <w:p w14:paraId="48178AF2"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Kapitel II</w:t>
      </w:r>
    </w:p>
    <w:p w14:paraId="4A3A4B24"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Bestimmungen betreffend die Mitgliedschaft</w:t>
      </w:r>
    </w:p>
    <w:p w14:paraId="39618D21" w14:textId="77777777" w:rsidR="00AD575B" w:rsidRPr="00A04940" w:rsidRDefault="00AD575B" w:rsidP="008A6C10">
      <w:pPr>
        <w:spacing w:after="60"/>
        <w:jc w:val="both"/>
        <w:rPr>
          <w:rFonts w:ascii="Times New Roman" w:hAnsi="Times New Roman" w:cs="Times New Roman"/>
          <w:b/>
          <w:sz w:val="24"/>
          <w:szCs w:val="24"/>
        </w:rPr>
      </w:pPr>
    </w:p>
    <w:p w14:paraId="6E6FF7CA"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 5 - Bestimmungen über die interne Vereinsordnung</w:t>
      </w:r>
    </w:p>
    <w:p w14:paraId="5881E130"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09A8E25B"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2. In Bezug auf die Rechte und Pflichten gegenüber dem Verein werden alle Mitglieder gleich behandelt.</w:t>
      </w:r>
    </w:p>
    <w:p w14:paraId="2F007076" w14:textId="77777777" w:rsidR="00AD575B" w:rsidRPr="00A04940" w:rsidRDefault="00AD575B" w:rsidP="00E527AE">
      <w:pPr>
        <w:spacing w:after="0"/>
        <w:jc w:val="both"/>
        <w:rPr>
          <w:rFonts w:ascii="Times New Roman" w:hAnsi="Times New Roman" w:cs="Times New Roman"/>
          <w:b/>
          <w:sz w:val="24"/>
          <w:szCs w:val="24"/>
        </w:rPr>
      </w:pPr>
    </w:p>
    <w:p w14:paraId="3EE72992" w14:textId="77777777" w:rsidR="00AD575B" w:rsidRPr="00A04940" w:rsidRDefault="00AD575B" w:rsidP="008A6C10">
      <w:pPr>
        <w:spacing w:after="60"/>
        <w:jc w:val="both"/>
        <w:rPr>
          <w:rStyle w:val="Endnotenzeichen"/>
          <w:rFonts w:ascii="Times New Roman" w:hAnsi="Times New Roman" w:cs="Times New Roman"/>
        </w:rPr>
      </w:pPr>
      <w:r w:rsidRPr="00A04940">
        <w:rPr>
          <w:rFonts w:ascii="Times New Roman" w:hAnsi="Times New Roman" w:cs="Times New Roman"/>
          <w:b/>
          <w:sz w:val="24"/>
          <w:szCs w:val="24"/>
        </w:rPr>
        <w:t xml:space="preserve">Art.6 - Mitglieder </w:t>
      </w:r>
      <w:r w:rsidRPr="00A04940">
        <w:rPr>
          <w:rStyle w:val="Endnotenzeichen"/>
          <w:rFonts w:ascii="Times New Roman" w:hAnsi="Times New Roman" w:cs="Times New Roman"/>
          <w:b/>
          <w:sz w:val="24"/>
          <w:szCs w:val="24"/>
        </w:rPr>
        <w:endnoteReference w:id="10"/>
      </w:r>
    </w:p>
    <w:p w14:paraId="4532A38D"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1. Als Vereinsmitglieder zugelassen sind natürliche Personen und ehrenamtliche Organisationen, die sich zu den institutionellen Zielen des Vereins bekennen und an der Erreichung dieser Ziele mitwirken wollen. 2. Als Mitglieder aufgenommen werden können auch andere Körperschaften des Dritten Sektors oder andere Einrichtungen ohne Gewinnabsicht, sofern ihr Anteil nicht mehr als 50% (fünfzig Prozent) der Anzahl der ehrenamtlichen Organisationen ausmacht. </w:t>
      </w:r>
      <w:r w:rsidRPr="00A04940">
        <w:rPr>
          <w:rStyle w:val="Endnotenzeichen"/>
          <w:rFonts w:ascii="Times New Roman" w:hAnsi="Times New Roman" w:cs="Times New Roman"/>
          <w:b/>
          <w:sz w:val="24"/>
          <w:szCs w:val="24"/>
        </w:rPr>
        <w:endnoteReference w:id="11"/>
      </w:r>
    </w:p>
    <w:p w14:paraId="42B92613" w14:textId="411535A8"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Die Organisationen  werden durch den jeweiligen gesetzlichen Vertreter bzw. durch eine andere vom Vorstand damit beauftragte Person vertreten.</w:t>
      </w:r>
    </w:p>
    <w:p w14:paraId="53F6762D"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4. Der Vereinsbeitritt erfolgt auf unbestimmte Zeit und die Mitgliedschaft kann nicht auf einen bestimmten Zeitraum begrenzt werden; das Austrittsrecht bleibt aber auf jeden Fall unberührt.</w:t>
      </w:r>
    </w:p>
    <w:p w14:paraId="31207CEE" w14:textId="77777777" w:rsidR="00AD575B" w:rsidRPr="00A04940" w:rsidRDefault="00AD575B" w:rsidP="00562C55">
      <w:pPr>
        <w:spacing w:after="0"/>
        <w:jc w:val="both"/>
        <w:rPr>
          <w:rFonts w:ascii="Times New Roman" w:hAnsi="Times New Roman" w:cs="Times New Roman"/>
          <w:sz w:val="24"/>
          <w:szCs w:val="24"/>
        </w:rPr>
      </w:pPr>
    </w:p>
    <w:p w14:paraId="46659578"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Art.7 - Aufnahmeverfahren</w:t>
      </w:r>
    </w:p>
    <w:p w14:paraId="422402B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Um dem Verein beitreten zu können, muss der/die Bewerber/in </w:t>
      </w:r>
      <w:r w:rsidR="00F96262" w:rsidRPr="00A04940">
        <w:rPr>
          <w:rStyle w:val="Endnotenzeichen"/>
          <w:b/>
        </w:rPr>
        <w:endnoteReference w:id="12"/>
      </w:r>
      <w:r w:rsidRPr="00A04940">
        <w:t xml:space="preserve"> einen schriftlichen Antrag an den Vorstand stellen, dem die Entscheidung über die Aufnahme von Mitgliedern </w:t>
      </w:r>
      <w:r w:rsidR="008162A4" w:rsidRPr="00A04940">
        <w:rPr>
          <w:rStyle w:val="Endnotenzeichen"/>
          <w:rFonts w:eastAsiaTheme="minorHAnsi"/>
          <w:b/>
          <w:lang w:eastAsia="en-US"/>
        </w:rPr>
        <w:endnoteReference w:id="13"/>
      </w:r>
      <w:r w:rsidRPr="00A04940">
        <w:rPr>
          <w:rStyle w:val="Endnotenzeichen"/>
          <w:rFonts w:eastAsiaTheme="minorHAnsi"/>
          <w:b/>
          <w:lang w:eastAsia="en-US"/>
        </w:rPr>
        <w:t xml:space="preserve"> </w:t>
      </w:r>
      <w:r w:rsidRPr="00A04940">
        <w:t>obliegt.</w:t>
      </w:r>
      <w:r w:rsidRPr="00A04940">
        <w:rPr>
          <w:rStyle w:val="Endnotenzeichen"/>
          <w:b/>
        </w:rPr>
        <w:t xml:space="preserve"> </w:t>
      </w:r>
      <w:r w:rsidRPr="00A04940">
        <w:t>In diesem Antrag muss sich der Antragsteller auch dazu verpflichten, die Vereinssatzung und die internen Geschäftsordnungen anzunehmen und die Beschlüsse des Vorstands und der Mitgliederversammlung einzuhalten und am Vereinsleben mitzuwirken.</w:t>
      </w:r>
    </w:p>
    <w:p w14:paraId="7A893CC9" w14:textId="5F14AEF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sidRPr="00A04940">
            <w:rPr>
              <w:rStyle w:val="Platzhaltertext"/>
              <w:color w:val="auto"/>
              <w:highlight w:val="yellow"/>
            </w:rPr>
            <w:t>90 (neunzig) Tagen</w:t>
          </w:r>
        </w:sdtContent>
      </w:sdt>
      <w:r w:rsidRPr="00A04940">
        <w:t xml:space="preserve"> ab Einreichung des Antrags. Der Vorstand muss nach nicht diskriminierenden Kriterien sowie im Einklang mit den angestrebten Zielen und den vom Verein ausgeübten Tätigkeiten im allgemeinen Interesse entscheiden.</w:t>
      </w:r>
    </w:p>
    <w:p w14:paraId="7DEDD317"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dem Beschluss mitgeteilt; das neue Mitglied muss ins Mitgliederbuch eingetragen werden. </w:t>
      </w:r>
    </w:p>
    <w:p w14:paraId="27C82519" w14:textId="4B55256C"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sidRPr="00A04940">
            <w:rPr>
              <w:rStyle w:val="Platzhaltertext"/>
              <w:color w:val="auto"/>
              <w:highlight w:val="yellow"/>
            </w:rPr>
            <w:t>30 (dreißig) Tagen</w:t>
          </w:r>
        </w:sdtContent>
      </w:sdt>
      <w:r w:rsidRPr="00A04940">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Erhalt der Mitteilung mit einem eigenen Antrag Berufung bei der ordentlichen Versammlung </w:t>
      </w:r>
      <w:r w:rsidR="00CC318F" w:rsidRPr="00A04940">
        <w:rPr>
          <w:rStyle w:val="Endnotenzeichen"/>
          <w:b/>
        </w:rPr>
        <w:endnoteReference w:id="14"/>
      </w:r>
      <w:r w:rsidRPr="00A04940">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7FDEC42E" w14:textId="3192C1BE" w:rsidR="00AD575B" w:rsidRPr="00A04940" w:rsidRDefault="004832E9" w:rsidP="00E527AE">
      <w:pPr>
        <w:spacing w:after="0"/>
        <w:jc w:val="both"/>
        <w:rPr>
          <w:rFonts w:ascii="Times New Roman" w:hAnsi="Times New Roman" w:cs="Times New Roman"/>
          <w:sz w:val="24"/>
          <w:szCs w:val="24"/>
        </w:rPr>
      </w:pPr>
      <w:r w:rsidRPr="006A4047">
        <w:rPr>
          <w:rFonts w:ascii="Times New Roman" w:hAnsi="Times New Roman"/>
          <w:sz w:val="24"/>
          <w:szCs w:val="24"/>
        </w:rPr>
        <w:t>5.</w:t>
      </w:r>
      <w:r w:rsidRPr="006A4047">
        <w:t xml:space="preserve"> Minderjährige können auf Antrag der Person, die die elterliche Gewalt ausübt, Mitglied der Vereinigung werden. Der Elternteil, der den minderjährigen Sohn/die minderjährige Tochter vertritt, kann mit Stimmrecht an der Versammlung teilnehmen und intervenieren, sowie das aktive Wahlrecht für den minderjährigen Sohn/die minderjährige Tochter ausüben</w:t>
      </w:r>
    </w:p>
    <w:p w14:paraId="0BD3FAB5" w14:textId="77777777" w:rsidR="004832E9" w:rsidRDefault="004832E9" w:rsidP="008A6C10">
      <w:pPr>
        <w:spacing w:after="60"/>
        <w:jc w:val="both"/>
        <w:rPr>
          <w:rFonts w:ascii="Times New Roman" w:hAnsi="Times New Roman" w:cs="Times New Roman"/>
          <w:b/>
          <w:sz w:val="24"/>
          <w:szCs w:val="24"/>
        </w:rPr>
      </w:pPr>
    </w:p>
    <w:p w14:paraId="20191C83" w14:textId="7170B4C6" w:rsidR="00AD575B" w:rsidRPr="00A04940" w:rsidRDefault="00672514" w:rsidP="008A6C10">
      <w:pPr>
        <w:spacing w:after="60"/>
        <w:jc w:val="both"/>
        <w:rPr>
          <w:rFonts w:ascii="Times New Roman" w:hAnsi="Times New Roman" w:cs="Times New Roman"/>
          <w:sz w:val="24"/>
          <w:szCs w:val="24"/>
        </w:rPr>
      </w:pPr>
      <w:r w:rsidRPr="00A04940">
        <w:rPr>
          <w:rFonts w:ascii="Times New Roman" w:hAnsi="Times New Roman" w:cs="Times New Roman"/>
          <w:b/>
          <w:sz w:val="24"/>
          <w:szCs w:val="24"/>
        </w:rPr>
        <w:t>Art.8- Rechte und Pflichten der Mitglieder</w:t>
      </w:r>
    </w:p>
    <w:p w14:paraId="7E67948B"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Mitglieder haben das Recht:</w:t>
      </w:r>
    </w:p>
    <w:p w14:paraId="66BA9939" w14:textId="77777777" w:rsidR="00AD575B" w:rsidRPr="00A04940" w:rsidRDefault="00AD575B" w:rsidP="008A6C10">
      <w:pPr>
        <w:pStyle w:val="Listenabsatz"/>
        <w:numPr>
          <w:ilvl w:val="0"/>
          <w:numId w:val="18"/>
        </w:numPr>
        <w:spacing w:after="60"/>
        <w:jc w:val="both"/>
        <w:rPr>
          <w:rFonts w:ascii="Times New Roman" w:hAnsi="Times New Roman" w:cs="Times New Roman"/>
          <w:sz w:val="24"/>
          <w:szCs w:val="24"/>
        </w:rPr>
      </w:pPr>
      <w:r w:rsidRPr="00A04940">
        <w:rPr>
          <w:rFonts w:ascii="Times New Roman" w:hAnsi="Times New Roman" w:cs="Times New Roman"/>
          <w:sz w:val="24"/>
          <w:szCs w:val="24"/>
        </w:rPr>
        <w:t>mit Stimmrecht an der Versammlung teilzunehmen; sie haben das aktive und das passive Wahlrecht;</w:t>
      </w:r>
    </w:p>
    <w:p w14:paraId="1F94FBF2" w14:textId="77777777" w:rsidR="00AD575B" w:rsidRPr="00A04940" w:rsidRDefault="00AD575B" w:rsidP="008A6C10">
      <w:pPr>
        <w:pStyle w:val="Listenabsatz"/>
        <w:numPr>
          <w:ilvl w:val="0"/>
          <w:numId w:val="18"/>
        </w:numPr>
        <w:spacing w:after="60"/>
        <w:jc w:val="both"/>
        <w:rPr>
          <w:rFonts w:ascii="Times New Roman" w:hAnsi="Times New Roman" w:cs="Times New Roman"/>
          <w:sz w:val="24"/>
          <w:szCs w:val="24"/>
        </w:rPr>
      </w:pPr>
      <w:r w:rsidRPr="00A04940">
        <w:rPr>
          <w:rFonts w:ascii="Times New Roman" w:hAnsi="Times New Roman" w:cs="Times New Roman"/>
          <w:sz w:val="24"/>
          <w:szCs w:val="24"/>
        </w:rPr>
        <w:t>über alle Tätigkeiten und Initiativen des Vereins informiert zu werden und daran teilzunehmen;</w:t>
      </w:r>
    </w:p>
    <w:p w14:paraId="31923D65" w14:textId="77777777" w:rsidR="00AD575B" w:rsidRPr="00A0494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A04940">
        <w:rPr>
          <w:rStyle w:val="Endnotenzeichen"/>
          <w:rFonts w:ascii="Times New Roman" w:hAnsi="Times New Roman" w:cs="Times New Roman"/>
          <w:b/>
          <w:sz w:val="24"/>
          <w:szCs w:val="24"/>
        </w:rPr>
        <w:endnoteReference w:id="15"/>
      </w:r>
      <w:r w:rsidRPr="00A04940">
        <w:rPr>
          <w:rFonts w:ascii="Times New Roman" w:hAnsi="Times New Roman" w:cs="Times New Roman"/>
          <w:sz w:val="24"/>
          <w:szCs w:val="24"/>
        </w:rPr>
        <w:t xml:space="preserve">  </w:t>
      </w:r>
    </w:p>
    <w:p w14:paraId="524A144C" w14:textId="5CA89B83"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2. Die Mitglieder haben ab ihrer Eintragung ins Mitgliederbuch Anspruch auf die Ausübung der Mitgliedsrechte, vorausgesetzt, dass sie ihren Mitgliedsbeitrag ordnungsgemäß gezahlt haben</w:t>
      </w:r>
      <w:r w:rsidR="00F0276B">
        <w:rPr>
          <w:rFonts w:ascii="Times New Roman" w:hAnsi="Times New Roman" w:cs="Times New Roman"/>
          <w:sz w:val="24"/>
          <w:szCs w:val="24"/>
        </w:rPr>
        <w:t>.</w:t>
      </w:r>
    </w:p>
    <w:p w14:paraId="7EF981D2" w14:textId="77777777" w:rsidR="00AD575B" w:rsidRPr="00A04940" w:rsidRDefault="00A0644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Die Mitglieder haben die Pflicht:</w:t>
      </w:r>
    </w:p>
    <w:p w14:paraId="44F649CD" w14:textId="77777777" w:rsidR="00AD575B" w:rsidRPr="00A04940" w:rsidRDefault="00AD575B" w:rsidP="008A6C10">
      <w:pPr>
        <w:pStyle w:val="Listenabsatz"/>
        <w:numPr>
          <w:ilvl w:val="0"/>
          <w:numId w:val="19"/>
        </w:numPr>
        <w:spacing w:after="60"/>
        <w:jc w:val="both"/>
        <w:rPr>
          <w:rFonts w:ascii="Times New Roman" w:hAnsi="Times New Roman" w:cs="Times New Roman"/>
          <w:sz w:val="24"/>
          <w:szCs w:val="24"/>
        </w:rPr>
      </w:pPr>
      <w:r w:rsidRPr="00A04940">
        <w:rPr>
          <w:rFonts w:ascii="Times New Roman" w:hAnsi="Times New Roman" w:cs="Times New Roman"/>
          <w:sz w:val="24"/>
          <w:szCs w:val="24"/>
        </w:rPr>
        <w:t>ihr Verhalten nach dem Geist und den Zielen des Vereins auszurichten und den Namen des Vereins zu schützen, sowohl im Umgang der Mitglieder untereinander als auch in der Beziehung der Mitglieder zu den Vereinsorganen;</w:t>
      </w:r>
    </w:p>
    <w:p w14:paraId="377A28B2" w14:textId="77777777" w:rsidR="00AD575B" w:rsidRPr="00A04940" w:rsidRDefault="00AD575B" w:rsidP="008A6C10">
      <w:pPr>
        <w:pStyle w:val="Listenabsatz"/>
        <w:numPr>
          <w:ilvl w:val="0"/>
          <w:numId w:val="19"/>
        </w:numPr>
        <w:spacing w:after="60"/>
        <w:jc w:val="both"/>
        <w:rPr>
          <w:rFonts w:ascii="Times New Roman" w:hAnsi="Times New Roman" w:cs="Times New Roman"/>
          <w:sz w:val="24"/>
          <w:szCs w:val="24"/>
        </w:rPr>
      </w:pPr>
      <w:r w:rsidRPr="00A04940">
        <w:rPr>
          <w:rFonts w:ascii="Times New Roman" w:hAnsi="Times New Roman" w:cs="Times New Roman"/>
          <w:sz w:val="24"/>
          <w:szCs w:val="24"/>
        </w:rPr>
        <w:t>die Satzung, etwaige interne Geschäftsordnungen und die Beschlüsse der Vereinsorgane einzuhalten;</w:t>
      </w:r>
    </w:p>
    <w:p w14:paraId="64780BBB" w14:textId="77777777" w:rsidR="00AD575B" w:rsidRPr="00A0494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den etwaigen Mitgliedsbeitrag in der Höhe und in der Form einzuzahlen, die jährlich vom Vorstand festgelegt werden.</w:t>
      </w:r>
    </w:p>
    <w:p w14:paraId="6C66E151" w14:textId="34972B81" w:rsidR="00AD575B" w:rsidRPr="00A0494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Die Anteile und die Mitgliedsbeiträge sind weder übertragbar noch </w:t>
      </w:r>
      <w:proofErr w:type="spellStart"/>
      <w:r w:rsidRPr="00A04940">
        <w:t>aufwertbar</w:t>
      </w:r>
      <w:proofErr w:type="spellEnd"/>
      <w:r w:rsidRPr="00A04940">
        <w:t>.</w:t>
      </w:r>
    </w:p>
    <w:p w14:paraId="41DEDF34" w14:textId="77777777" w:rsidR="00AD575B" w:rsidRPr="00A04940" w:rsidRDefault="00AD575B" w:rsidP="00D4746E">
      <w:pPr>
        <w:spacing w:after="0"/>
        <w:jc w:val="both"/>
        <w:rPr>
          <w:rFonts w:ascii="Times New Roman" w:hAnsi="Times New Roman" w:cs="Times New Roman"/>
          <w:sz w:val="24"/>
          <w:szCs w:val="24"/>
        </w:rPr>
      </w:pPr>
    </w:p>
    <w:p w14:paraId="1E25B49F"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Art.9 - Gründe für die Beendigung der Mitgliedschaft</w:t>
      </w:r>
    </w:p>
    <w:p w14:paraId="278EEC5D"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Mitgliedschaft endet aus folgenden Gründen:</w:t>
      </w:r>
    </w:p>
    <w:p w14:paraId="310E72E5" w14:textId="77777777" w:rsidR="00AD575B" w:rsidRPr="00A04940" w:rsidRDefault="00AD575B" w:rsidP="008A6C10">
      <w:pPr>
        <w:pStyle w:val="Paragrafoelenco1"/>
        <w:numPr>
          <w:ilvl w:val="0"/>
          <w:numId w:val="23"/>
        </w:numPr>
        <w:spacing w:after="60"/>
        <w:jc w:val="both"/>
        <w:rPr>
          <w:rFonts w:ascii="Times New Roman" w:hAnsi="Times New Roman" w:cs="Times New Roman"/>
          <w:sz w:val="24"/>
          <w:szCs w:val="24"/>
        </w:rPr>
      </w:pPr>
      <w:r w:rsidRPr="00A04940">
        <w:rPr>
          <w:rFonts w:ascii="Times New Roman" w:hAnsi="Times New Roman" w:cs="Times New Roman"/>
          <w:sz w:val="24"/>
          <w:szCs w:val="24"/>
        </w:rPr>
        <w:t>durch freiwilligen Austritt. Jedes Mitglied kann jederzeit dem Vorstand schriftlich seinen Austritt mitteilen . Der Austritt erfolgt mit sofortiger Wirkung.</w:t>
      </w:r>
    </w:p>
    <w:p w14:paraId="125A7D22" w14:textId="77777777" w:rsidR="00AD575B" w:rsidRPr="00A04940"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rsidRPr="00A04940">
        <w:rPr>
          <w:rFonts w:ascii="Times New Roman" w:hAnsi="Times New Roman" w:cs="Times New Roman"/>
        </w:rPr>
        <w:t xml:space="preserve">bei </w:t>
      </w:r>
      <w:r w:rsidRPr="00A04940">
        <w:rPr>
          <w:rFonts w:ascii="Times New Roman" w:hAnsi="Times New Roman" w:cs="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B74F76B969E54F6DB5F623B3B07ED514"/>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180 (hundertachtzig) Tagen</w:t>
          </w:r>
        </w:sdtContent>
      </w:sdt>
      <w:r w:rsidRPr="00A04940">
        <w:rPr>
          <w:rFonts w:ascii="Times New Roman" w:hAnsi="Times New Roman" w:cs="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347F2ED6" w14:textId="77777777" w:rsidR="00AD575B" w:rsidRPr="00A04940" w:rsidRDefault="00AD575B" w:rsidP="008A6C10">
      <w:pPr>
        <w:pStyle w:val="Paragrafoelenco1"/>
        <w:spacing w:after="60"/>
        <w:ind w:left="0"/>
        <w:jc w:val="both"/>
        <w:rPr>
          <w:rFonts w:ascii="Times New Roman" w:hAnsi="Times New Roman" w:cs="Times New Roman"/>
          <w:sz w:val="24"/>
          <w:szCs w:val="24"/>
        </w:rPr>
      </w:pPr>
      <w:r w:rsidRPr="00A04940">
        <w:rPr>
          <w:rFonts w:ascii="Times New Roman" w:hAnsi="Times New Roman" w:cs="Times New Roman"/>
          <w:sz w:val="24"/>
          <w:szCs w:val="24"/>
        </w:rPr>
        <w:t>2. Ein Mitglied kann hingegen aus folgenden Gründen vom Verein ausgeschlossen werden:</w:t>
      </w:r>
    </w:p>
    <w:p w14:paraId="0E348509" w14:textId="77777777" w:rsidR="00AD575B" w:rsidRPr="00A04940" w:rsidRDefault="00AD575B" w:rsidP="008A6C10">
      <w:pPr>
        <w:pStyle w:val="Listenabsatz"/>
        <w:numPr>
          <w:ilvl w:val="0"/>
          <w:numId w:val="28"/>
        </w:numPr>
        <w:spacing w:after="60"/>
        <w:jc w:val="both"/>
        <w:rPr>
          <w:rFonts w:ascii="Times New Roman" w:hAnsi="Times New Roman" w:cs="Times New Roman"/>
          <w:sz w:val="24"/>
          <w:szCs w:val="24"/>
        </w:rPr>
      </w:pPr>
      <w:r w:rsidRPr="00A04940">
        <w:rPr>
          <w:rFonts w:ascii="Times New Roman" w:hAnsi="Times New Roman" w:cs="Times New Roman"/>
          <w:sz w:val="24"/>
          <w:szCs w:val="24"/>
        </w:rPr>
        <w:t>wegen eines die Vereinsziele schädigenden Verhaltens:</w:t>
      </w:r>
    </w:p>
    <w:p w14:paraId="0FE07414" w14:textId="77777777" w:rsidR="00AD575B" w:rsidRPr="00A04940" w:rsidRDefault="00AD575B" w:rsidP="008A6C10">
      <w:pPr>
        <w:pStyle w:val="Listenabsatz"/>
        <w:numPr>
          <w:ilvl w:val="0"/>
          <w:numId w:val="28"/>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wegen wiederholter Verletzung von Pflichten, die sich aus der Satzung, aus der Geschäftsordnung oder aus den Beschlüssen der Vereinsorgane ergeben; </w:t>
      </w:r>
    </w:p>
    <w:p w14:paraId="30D1D385" w14:textId="77777777" w:rsidR="00AD575B" w:rsidRPr="00A04940"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xml:space="preserve">wegen der Verursachung von erheblichen materiellen oder moralischen Schäden zu Lasten des Vereins. </w:t>
      </w:r>
    </w:p>
    <w:p w14:paraId="7CAC6E41" w14:textId="124BB8DB"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A04940">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dem Tag der Beschlussfassung mitgeteilt werden. Gegen den Beschluss kann das ausgeschlossene Mitglied innerhalb von </w:t>
      </w:r>
      <w:sdt>
        <w:sdtPr>
          <w:rPr>
            <w:rStyle w:val="Platzhaltertext"/>
            <w:color w:val="auto"/>
            <w:highlight w:val="yellow"/>
          </w:rPr>
          <w:alias w:val="Frist in Tagen"/>
          <w:tag w:val="Termine in giorni"/>
          <w:id w:val="949442835"/>
          <w:placeholder>
            <w:docPart w:val="93AE8B80B8BD47A4B5F866269EAA367E"/>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Erhalt der Mitteilung mit einem eigenen Antrag Berufung  bei der Mitgliederversammlung </w:t>
      </w:r>
      <w:sdt>
        <w:sdtPr>
          <w:rPr>
            <w:rStyle w:val="Platzhaltertext"/>
            <w:color w:val="auto"/>
            <w:highlight w:val="yellow"/>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rsidRPr="00A04940">
        <w:rPr>
          <w:rStyle w:val="Platzhaltertext"/>
          <w:color w:val="auto"/>
        </w:rPr>
        <w:t>,</w:t>
      </w:r>
      <w:r w:rsidR="00550EF1" w:rsidRPr="00A04940">
        <w:rPr>
          <w:rStyle w:val="Endnotenzeichen"/>
          <w:rFonts w:eastAsiaTheme="minorHAnsi"/>
          <w:b/>
          <w:lang w:eastAsia="en-US"/>
        </w:rPr>
        <w:endnoteReference w:id="16"/>
      </w:r>
      <w:r w:rsidRPr="00A04940">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behandelt werden. Das rekurrierende Mitglied  hat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sidRPr="00A04940">
            <w:rPr>
              <w:rStyle w:val="Platzhaltertext"/>
              <w:color w:val="auto"/>
              <w:highlight w:val="yellow"/>
            </w:rPr>
            <w:t xml:space="preserve"> in der  Versammlung </w:t>
          </w:r>
        </w:sdtContent>
      </w:sdt>
      <w:r w:rsidRPr="00A04940">
        <w:t xml:space="preserve">auf jeden Fall Anspruch auf rechtliches Gehör. Bis zur Entscheidung </w:t>
      </w:r>
      <w:sdt>
        <w:sdtPr>
          <w:rPr>
            <w:rStyle w:val="Platzhaltertext"/>
            <w:color w:val="auto"/>
            <w:highlight w:val="yellow"/>
          </w:rPr>
          <w:alias w:val="Für die Berufung zuständiges Organ"/>
          <w:tag w:val="Organo competente appello"/>
          <w:id w:val="-1666079602"/>
          <w:placeholder>
            <w:docPart w:val="56D1999B830A43F1958BA1A3C1824473"/>
          </w:placeholder>
          <w:showingPlcHdr/>
        </w:sdtPr>
        <w:sdtEndPr>
          <w:rPr>
            <w:rStyle w:val="Absatz-Standardschriftart"/>
          </w:rPr>
        </w:sdtEndPr>
        <w:sdtContent/>
      </w:sdt>
      <w:r w:rsidRPr="00A04940">
        <w:t xml:space="preserve"> </w:t>
      </w:r>
      <w:r w:rsidRPr="00A04940">
        <w:rPr>
          <w:rStyle w:val="Platzhaltertext"/>
          <w:color w:val="auto"/>
          <w:highlight w:val="yellow"/>
        </w:rPr>
        <w:t>der Mitgliederversammlung</w:t>
      </w:r>
      <w:r w:rsidRPr="00A04940">
        <w:t xml:space="preserve"> </w:t>
      </w:r>
      <w:sdt>
        <w:sdtPr>
          <w:rPr>
            <w:rStyle w:val="Platzhaltertext"/>
            <w:color w:val="auto"/>
            <w:highlight w:val="yellow"/>
          </w:rPr>
          <w:alias w:val="Für die Berufung zuständiges Organ"/>
          <w:tag w:val="Organo competente appello"/>
          <w:id w:val="2049260850"/>
          <w:placeholder>
            <w:docPart w:val="56D1999B830A43F1958BA1A3C1824473"/>
          </w:placeholder>
          <w:showingPlcHdr/>
        </w:sdtPr>
        <w:sdtEndPr>
          <w:rPr>
            <w:rStyle w:val="Absatz-Standardschriftart"/>
          </w:rPr>
        </w:sdtEndPr>
        <w:sdtContent/>
      </w:sdt>
      <w:r w:rsidRPr="00A04940">
        <w:t>gilt die Mitgliedschaft des vom Ausschluss betroffenen Mitglieds als ausgesetzt.</w:t>
      </w:r>
    </w:p>
    <w:p w14:paraId="7E0EA4C0"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4. Das Mitglied, das austritt oder ausgeschlossen wird, hat keinen Anspruch auf Rückerstattung der eingezahlten Mitgliedsbeiträge und keinen Anspruch auf das Vereinsvermögen.</w:t>
      </w:r>
    </w:p>
    <w:p w14:paraId="12D364BF" w14:textId="77777777" w:rsidR="00AD575B" w:rsidRPr="00A04940" w:rsidRDefault="00AD575B" w:rsidP="00A80519">
      <w:pPr>
        <w:spacing w:after="0"/>
        <w:jc w:val="both"/>
        <w:rPr>
          <w:rFonts w:ascii="Times New Roman" w:hAnsi="Times New Roman" w:cs="Times New Roman"/>
          <w:b/>
          <w:sz w:val="24"/>
          <w:szCs w:val="24"/>
        </w:rPr>
      </w:pPr>
    </w:p>
    <w:p w14:paraId="52CCA4C3" w14:textId="77777777" w:rsidR="00AD575B" w:rsidRPr="00A04940" w:rsidRDefault="00AD575B" w:rsidP="00A80519">
      <w:pPr>
        <w:spacing w:after="0"/>
        <w:jc w:val="both"/>
        <w:rPr>
          <w:rFonts w:ascii="Times New Roman" w:hAnsi="Times New Roman" w:cs="Times New Roman"/>
          <w:b/>
          <w:sz w:val="24"/>
          <w:szCs w:val="24"/>
        </w:rPr>
      </w:pPr>
    </w:p>
    <w:p w14:paraId="0FD9C195"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Kapitel III</w:t>
      </w:r>
    </w:p>
    <w:p w14:paraId="2FE42475"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Bestimmungen betreffend das Ehrenamt</w:t>
      </w:r>
    </w:p>
    <w:p w14:paraId="5E57603D" w14:textId="77777777" w:rsidR="00AD575B" w:rsidRPr="00A04940" w:rsidRDefault="00AD575B" w:rsidP="008A6C10">
      <w:pPr>
        <w:spacing w:after="60"/>
        <w:jc w:val="both"/>
        <w:rPr>
          <w:rFonts w:ascii="Times New Roman" w:hAnsi="Times New Roman" w:cs="Times New Roman"/>
          <w:b/>
          <w:sz w:val="24"/>
          <w:szCs w:val="24"/>
        </w:rPr>
      </w:pPr>
    </w:p>
    <w:p w14:paraId="5913E5CA"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 10 - Ehrenamtlich Tätige und ehrenamtliche Tätigkeit</w:t>
      </w:r>
    </w:p>
    <w:p w14:paraId="6B636A38"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5FEEDF80" w14:textId="77777777" w:rsidR="0010552C"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Der Verein muss die ehrenamtlich Tätigen (Mitglieder oder Nichtmitglieder), die ihre Tätigkeit nicht nur gelegentlich ausüben, in ein eigenes Verzeichnis eintragen. </w:t>
      </w:r>
    </w:p>
    <w:p w14:paraId="6A0126C3" w14:textId="77777777" w:rsidR="0010552C" w:rsidRPr="00A04940" w:rsidRDefault="0010552C"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muss für seine ehrenamtlich Tätigen weiters eine für die ehrenamtliche Tätigkeit geltende Unfall- und Krankenversicherung sowie eine Haftpflichtversicherung abschließen.</w:t>
      </w:r>
    </w:p>
    <w:p w14:paraId="4938EAF2" w14:textId="77777777" w:rsidR="00AD575B" w:rsidRPr="00A04940" w:rsidRDefault="0010552C"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279A132B" w14:textId="77777777" w:rsidR="00AD575B" w:rsidRPr="00A04940" w:rsidRDefault="00AD575B" w:rsidP="008A6C10">
      <w:pPr>
        <w:spacing w:after="60"/>
        <w:jc w:val="both"/>
        <w:rPr>
          <w:rFonts w:ascii="Times New Roman" w:hAnsi="Times New Roman" w:cs="Times New Roman"/>
          <w:sz w:val="24"/>
          <w:szCs w:val="24"/>
        </w:rPr>
      </w:pPr>
    </w:p>
    <w:p w14:paraId="5CDE1683"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 xml:space="preserve">Art. 11 - Ehrenamtlich Tätige und bezahlte Mitarbeiter </w:t>
      </w:r>
    </w:p>
    <w:p w14:paraId="4F127AC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12FD004F"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0F018C4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kann Personal aufnehmen oder die Mitarbeit von selbständig Erwerbstätigen oder andere Leistungen in Anspruch nehmen, soweit dies für einen reibungslosen Arbeitsablauf oder zur Verbesserung oder Spezialisierung seines Dienstes erforderlich ist. Die Anzahl der in der Vereinstätigkeit beschäftigten Arbeitnehmer darf auf keinen Fall mehr als 50% (fünfzig Prozent) der Anzahl der ehrenamtlich Tätigen ausmachen.</w:t>
      </w:r>
      <w:r w:rsidRPr="00A04940">
        <w:rPr>
          <w:rStyle w:val="Endnotenzeichen"/>
          <w:rFonts w:ascii="Times New Roman" w:hAnsi="Times New Roman" w:cs="Times New Roman"/>
          <w:b/>
          <w:sz w:val="24"/>
          <w:szCs w:val="24"/>
        </w:rPr>
        <w:endnoteReference w:id="17"/>
      </w:r>
    </w:p>
    <w:p w14:paraId="496F2E66" w14:textId="77777777" w:rsidR="00AD575B" w:rsidRPr="00A04940" w:rsidRDefault="00AD575B" w:rsidP="008A6C10">
      <w:pPr>
        <w:spacing w:after="60"/>
        <w:jc w:val="both"/>
        <w:rPr>
          <w:rFonts w:ascii="Times New Roman" w:eastAsia="Times New Roman" w:hAnsi="Times New Roman" w:cs="Times New Roman"/>
          <w:b/>
          <w:sz w:val="24"/>
          <w:szCs w:val="24"/>
          <w:lang w:eastAsia="it-IT"/>
        </w:rPr>
      </w:pPr>
    </w:p>
    <w:p w14:paraId="4953D825" w14:textId="77777777" w:rsidR="00AD575B" w:rsidRPr="00A04940" w:rsidRDefault="00AD575B" w:rsidP="00EA4F51">
      <w:pPr>
        <w:spacing w:after="0"/>
        <w:jc w:val="both"/>
        <w:rPr>
          <w:rFonts w:ascii="Times New Roman" w:hAnsi="Times New Roman" w:cs="Times New Roman"/>
          <w:sz w:val="24"/>
          <w:szCs w:val="24"/>
        </w:rPr>
      </w:pPr>
    </w:p>
    <w:p w14:paraId="3097DC28"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Kapitel IV</w:t>
      </w:r>
    </w:p>
    <w:p w14:paraId="4CE5C6C4"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Vereinsorgane</w:t>
      </w:r>
    </w:p>
    <w:p w14:paraId="26073E0C" w14:textId="77777777" w:rsidR="00AD575B" w:rsidRPr="00A04940" w:rsidRDefault="00AD575B" w:rsidP="008A6C10">
      <w:pPr>
        <w:spacing w:after="60"/>
        <w:jc w:val="both"/>
        <w:rPr>
          <w:rFonts w:ascii="Times New Roman" w:hAnsi="Times New Roman" w:cs="Times New Roman"/>
          <w:sz w:val="24"/>
          <w:szCs w:val="24"/>
        </w:rPr>
      </w:pPr>
    </w:p>
    <w:p w14:paraId="7EE41AF6"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 12 - Organe des Vereins</w:t>
      </w:r>
    </w:p>
    <w:p w14:paraId="0FEB4FF3" w14:textId="4CC36A16"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Organe des Vereins sind:</w:t>
      </w:r>
      <w:r w:rsidR="00FD6FA8" w:rsidRPr="00A04940">
        <w:rPr>
          <w:rStyle w:val="Endnotenzeichen"/>
          <w:rFonts w:ascii="Times New Roman" w:hAnsi="Times New Roman" w:cs="Times New Roman"/>
          <w:b/>
          <w:sz w:val="24"/>
          <w:szCs w:val="24"/>
        </w:rPr>
        <w:endnoteReference w:id="18"/>
      </w:r>
      <w:r w:rsidRPr="00A04940">
        <w:rPr>
          <w:rFonts w:ascii="Times New Roman" w:hAnsi="Times New Roman" w:cs="Times New Roman"/>
          <w:b/>
          <w:sz w:val="24"/>
          <w:szCs w:val="24"/>
        </w:rPr>
        <w:t xml:space="preserve"> </w:t>
      </w:r>
    </w:p>
    <w:p w14:paraId="5166C510" w14:textId="2D0FE9C6" w:rsidR="00AD575B" w:rsidRPr="00A04940" w:rsidRDefault="00AD575B" w:rsidP="008A6C10">
      <w:pPr>
        <w:pStyle w:val="Listenabsatz"/>
        <w:numPr>
          <w:ilvl w:val="0"/>
          <w:numId w:val="4"/>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die Mitgliederversammlung; </w:t>
      </w:r>
    </w:p>
    <w:p w14:paraId="6EA2E1F5" w14:textId="77777777" w:rsidR="00AD575B" w:rsidRPr="00A04940" w:rsidRDefault="00AA010E" w:rsidP="008A6C10">
      <w:pPr>
        <w:pStyle w:val="Listenabsatz"/>
        <w:numPr>
          <w:ilvl w:val="0"/>
          <w:numId w:val="4"/>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das Verwaltungsorgan (oder der Vorstand); </w:t>
      </w:r>
      <w:r w:rsidR="00AD575B" w:rsidRPr="00A04940">
        <w:rPr>
          <w:rStyle w:val="Endnotenzeichen"/>
          <w:rFonts w:ascii="Times New Roman" w:hAnsi="Times New Roman" w:cs="Times New Roman"/>
          <w:b/>
          <w:sz w:val="24"/>
          <w:szCs w:val="24"/>
        </w:rPr>
        <w:endnoteReference w:id="19"/>
      </w:r>
    </w:p>
    <w:p w14:paraId="58D837D0" w14:textId="77777777" w:rsidR="005A19CC" w:rsidRPr="00A04940" w:rsidRDefault="00C6457B" w:rsidP="005A19CC">
      <w:pPr>
        <w:pStyle w:val="Listenabsatz"/>
        <w:numPr>
          <w:ilvl w:val="0"/>
          <w:numId w:val="4"/>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das Kontrollorgan, das bei Eintritt der in Art. 30 des Kodex des Dritten Sektors vorgesehenen Umstände ernannt wird;</w:t>
      </w:r>
      <w:r w:rsidR="00AD575B" w:rsidRPr="00A04940">
        <w:rPr>
          <w:rStyle w:val="Endnotenzeichen"/>
          <w:rFonts w:ascii="Times New Roman" w:hAnsi="Times New Roman" w:cs="Times New Roman"/>
          <w:b/>
          <w:sz w:val="24"/>
          <w:szCs w:val="24"/>
        </w:rPr>
        <w:endnoteReference w:id="20"/>
      </w:r>
    </w:p>
    <w:p w14:paraId="79E205A5" w14:textId="77777777" w:rsidR="001651AA" w:rsidRPr="00A04940" w:rsidRDefault="00D4613E" w:rsidP="005A19CC">
      <w:pPr>
        <w:pStyle w:val="Listenabsatz"/>
        <w:numPr>
          <w:ilvl w:val="0"/>
          <w:numId w:val="4"/>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das Rechnungsprüfungsorgan, das bei Eintritt der in Art. 31 des Kodex des Dritten Sektors vorgesehenen Umstände ernannt wird.</w:t>
      </w:r>
      <w:r w:rsidRPr="00A04940">
        <w:rPr>
          <w:rStyle w:val="Endnotenzeichen"/>
          <w:rFonts w:ascii="Times New Roman" w:hAnsi="Times New Roman" w:cs="Times New Roman"/>
          <w:b/>
          <w:sz w:val="24"/>
          <w:szCs w:val="24"/>
        </w:rPr>
        <w:endnoteReference w:id="21"/>
      </w:r>
    </w:p>
    <w:p w14:paraId="6EFF7809" w14:textId="3EC9D5E8"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Die Mitglieder der Vereinsorgane dürfen mit Ausnahme jener Mitglieder des Kontrollorgans, welche die in Art. 2397, Abs. 2 des </w:t>
      </w:r>
      <w:r w:rsidR="00D85F76">
        <w:rPr>
          <w:rFonts w:ascii="Times New Roman" w:hAnsi="Times New Roman" w:cs="Times New Roman"/>
          <w:sz w:val="24"/>
          <w:szCs w:val="24"/>
        </w:rPr>
        <w:t>italienisch</w:t>
      </w:r>
      <w:r w:rsidRPr="00A04940">
        <w:rPr>
          <w:rFonts w:ascii="Times New Roman" w:hAnsi="Times New Roman" w:cs="Times New Roman"/>
          <w:sz w:val="24"/>
          <w:szCs w:val="24"/>
        </w:rPr>
        <w:t>en Zivilgesetzbuches vorgesehenen Voraussetzungen erfüllen, keine Vergütung beziehen; davon ausgenommen ist die Rückerstattung der Spesen, die im Rahmen der Ausübung der Funktion tatsächlich angefallen sind und belegt werden.</w:t>
      </w:r>
    </w:p>
    <w:p w14:paraId="59ACDD1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Für die Wahl der Vereinsorgane dürfen keine Auflagen oder Beschränkungen vorgesehen werden; die Wahl erfolgt nach dem Grundsatz der möglichst freien und umfassenden Ausübung des aktiven und passiven Wahlrechts.</w:t>
      </w:r>
    </w:p>
    <w:p w14:paraId="57AAA3E1" w14:textId="77777777" w:rsidR="00AD575B" w:rsidRPr="00A04940" w:rsidRDefault="00AD575B" w:rsidP="00804D20">
      <w:pPr>
        <w:spacing w:after="0"/>
        <w:jc w:val="both"/>
        <w:rPr>
          <w:rFonts w:ascii="Times New Roman" w:hAnsi="Times New Roman" w:cs="Times New Roman"/>
          <w:b/>
          <w:sz w:val="24"/>
          <w:szCs w:val="24"/>
        </w:rPr>
      </w:pPr>
    </w:p>
    <w:p w14:paraId="485DD77D"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 xml:space="preserve">Art.13 - Die Mitgliederversammlung: Zusammensetzung, Modalitäten der Einberufung und Funktionsweise </w:t>
      </w:r>
    </w:p>
    <w:p w14:paraId="5320ADB3"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Mitgliederversammlung ist das oberste Organ des Vereins und setzt sich aus allen Mitgliedern zusammen, die ordnungsgemäß den eventuell vorgesehenen jährlichen Mitgliedsbeitrag gezahlt haben.</w:t>
      </w:r>
    </w:p>
    <w:p w14:paraId="27B49D5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A04940">
        <w:rPr>
          <w:rStyle w:val="Endnotenzeichen"/>
          <w:rFonts w:eastAsiaTheme="minorHAnsi"/>
          <w:b/>
          <w:lang w:eastAsia="en-US"/>
        </w:rPr>
        <w:endnoteReference w:id="22"/>
      </w:r>
    </w:p>
    <w:p w14:paraId="57041ED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542005F5" w14:textId="77777777" w:rsidR="00AD575B" w:rsidRPr="00A04940" w:rsidRDefault="00AD575B" w:rsidP="008A6C10">
      <w:pPr>
        <w:pStyle w:val="Listenabsatz"/>
        <w:numPr>
          <w:ilvl w:val="0"/>
          <w:numId w:val="25"/>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aufgrund eines begründeten Antrags der Mehrheit der Vorstandsmitglieder; </w:t>
      </w:r>
    </w:p>
    <w:p w14:paraId="6B915866" w14:textId="77777777" w:rsidR="00AD575B" w:rsidRPr="00A04940" w:rsidRDefault="00AD575B" w:rsidP="008A6C10">
      <w:pPr>
        <w:pStyle w:val="Listenabsatz"/>
        <w:numPr>
          <w:ilvl w:val="0"/>
          <w:numId w:val="25"/>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1/5 (einem Fünftel)</w:t>
          </w:r>
        </w:sdtContent>
      </w:sdt>
      <w:r w:rsidRPr="00A04940">
        <w:rPr>
          <w:rStyle w:val="Endnotenzeichen"/>
          <w:rFonts w:ascii="Times New Roman" w:hAnsi="Times New Roman" w:cs="Times New Roman"/>
          <w:b/>
          <w:sz w:val="24"/>
          <w:szCs w:val="24"/>
        </w:rPr>
        <w:endnoteReference w:id="23"/>
      </w:r>
      <w:r w:rsidRPr="00A04940">
        <w:rPr>
          <w:rStyle w:val="Endnotenzeichen"/>
          <w:rFonts w:ascii="Times New Roman" w:hAnsi="Times New Roman" w:cs="Times New Roman"/>
          <w:b/>
        </w:rPr>
        <w:t xml:space="preserve">  </w:t>
      </w:r>
      <w:r w:rsidRPr="00A04940">
        <w:rPr>
          <w:rFonts w:ascii="Times New Roman" w:hAnsi="Times New Roman" w:cs="Times New Roman"/>
          <w:sz w:val="24"/>
          <w:szCs w:val="24"/>
        </w:rPr>
        <w:t>der Mitglieder unterstützt wird.</w:t>
      </w:r>
    </w:p>
    <w:p w14:paraId="41F93D70" w14:textId="77777777" w:rsidR="00AD575B" w:rsidRPr="00A04940" w:rsidRDefault="00AD575B" w:rsidP="008A6C10">
      <w:pPr>
        <w:pStyle w:val="Listenabsatz"/>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60 (sechzig) Tagen</w:t>
          </w:r>
        </w:sdtContent>
      </w:sdt>
      <w:r w:rsidRPr="00A04940">
        <w:rPr>
          <w:rFonts w:ascii="Times New Roman" w:hAnsi="Times New Roman" w:cs="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w:t>
      </w:r>
    </w:p>
    <w:p w14:paraId="11B6B93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sidRPr="00A04940">
            <w:rPr>
              <w:rStyle w:val="Platzhaltertext"/>
              <w:color w:val="auto"/>
              <w:highlight w:val="yellow"/>
            </w:rPr>
            <w:t>8 (acht) Tage</w:t>
          </w:r>
        </w:sdtContent>
      </w:sdt>
      <w:r w:rsidRPr="00A04940">
        <w:rPr>
          <w:rStyle w:val="Endnotenzeichen"/>
          <w:rFonts w:eastAsiaTheme="minorHAnsi"/>
          <w:b/>
          <w:lang w:eastAsia="en-US"/>
        </w:rPr>
        <w:endnoteReference w:id="24"/>
      </w:r>
      <w:r w:rsidRPr="00A04940">
        <w:rPr>
          <w:rStyle w:val="Endnotenzeichen"/>
          <w:rFonts w:eastAsiaTheme="minorHAnsi"/>
          <w:b/>
          <w:lang w:eastAsia="en-US"/>
        </w:rPr>
        <w:t xml:space="preserve"> </w:t>
      </w:r>
      <w:r w:rsidRPr="00A04940">
        <w:rPr>
          <w:rStyle w:val="Endnotenzeichen"/>
          <w:b/>
        </w:rPr>
        <w:t xml:space="preserve"> </w:t>
      </w:r>
      <w:r w:rsidRPr="00A04940">
        <w:t>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w:t>
      </w:r>
    </w:p>
    <w:p w14:paraId="29ED6B4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5. Die Versammlung kann auch über Videokonferenz </w:t>
      </w:r>
      <w:r w:rsidRPr="00A04940">
        <w:rPr>
          <w:rStyle w:val="Endnotenzeichen"/>
          <w:rFonts w:eastAsiaTheme="minorHAnsi"/>
          <w:b/>
          <w:lang w:eastAsia="en-US"/>
        </w:rPr>
        <w:endnoteReference w:id="25"/>
      </w:r>
      <w:r w:rsidRPr="00A04940">
        <w:rPr>
          <w:rStyle w:val="Endnotenzeichen"/>
          <w:rFonts w:eastAsiaTheme="minorHAnsi"/>
          <w:b/>
          <w:lang w:eastAsia="en-US"/>
        </w:rPr>
        <w:t xml:space="preserve"> </w:t>
      </w:r>
      <w:r w:rsidRPr="00A04940">
        <w:t xml:space="preserve"> </w:t>
      </w:r>
      <w:r w:rsidRPr="00A04940">
        <w:rPr>
          <w:rStyle w:val="Endnotenzeichen"/>
        </w:rPr>
        <w:t xml:space="preserve"> </w:t>
      </w:r>
      <w:r w:rsidRPr="00A04940">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Unterbrechung getroffenen Entscheidungen behalten ihre Gültigkeit.</w:t>
      </w:r>
    </w:p>
    <w:p w14:paraId="1439178D"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6. Den Vorsitz in der Mitgliederversammlung führt der Präsident des Vereins bzw. in seiner Abwesenheit der Vizepräsident oder ein anderes im Rahmen der Mitgliederversammlung dazu bestimmtes Mitglied.</w:t>
      </w:r>
    </w:p>
    <w:p w14:paraId="6D493BC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2D8682E1" w14:textId="77777777" w:rsidR="00AD575B" w:rsidRPr="00A04940"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C57BFE4"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Art. 14 - Ordentliche Versammlung: Befugnisse und Quorum</w:t>
      </w:r>
      <w:r w:rsidR="00C416DD" w:rsidRPr="00A04940">
        <w:rPr>
          <w:rStyle w:val="Endnotenzeichen"/>
          <w:b/>
        </w:rPr>
        <w:endnoteReference w:id="26"/>
      </w:r>
      <w:r w:rsidRPr="00A04940">
        <w:rPr>
          <w:b/>
        </w:rPr>
        <w:t xml:space="preserve"> </w:t>
      </w:r>
    </w:p>
    <w:p w14:paraId="6D69529C"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A04940">
        <w:t>1. Die ordentliche Versammlung hat folgende Aufgaben:</w:t>
      </w:r>
    </w:p>
    <w:p w14:paraId="7C932121"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des vom Vorstand erstellten Jahresabschlusses;</w:t>
      </w:r>
    </w:p>
    <w:p w14:paraId="336AF5EF"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des vom Vorstand ausgearbeiteten etwaigen Jahres- und Mehrjahres-Tätigkeitsprogramms;</w:t>
      </w:r>
    </w:p>
    <w:p w14:paraId="2969B0E9"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der  vom Vorstand eventuell erstellten Sozialbilanz;</w:t>
      </w:r>
      <w:r w:rsidRPr="00A04940">
        <w:rPr>
          <w:rStyle w:val="Endnotenzeichen"/>
          <w:rFonts w:eastAsiaTheme="minorHAnsi"/>
          <w:b/>
          <w:lang w:eastAsia="en-US"/>
        </w:rPr>
        <w:endnoteReference w:id="27"/>
      </w:r>
    </w:p>
    <w:p w14:paraId="56B4A160"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Festlegung der Zahl der Vorstandsmitglieder, Wahl und Abberufung der Vorstandsmitglieder;</w:t>
      </w:r>
    </w:p>
    <w:p w14:paraId="0F56541E" w14:textId="77777777" w:rsidR="005A19CC" w:rsidRPr="00A04940"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Wahl und Abberufung des Kontrollorgans, wenn die in Art. 30 des Kodex des Dritten Sektors vorgesehenen Umstände eintreten;</w:t>
      </w:r>
    </w:p>
    <w:p w14:paraId="7DE5BE50" w14:textId="77777777" w:rsidR="005A19CC" w:rsidRPr="00A04940"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Wahl und Abberufung des Rechnungsprüfungsorgans, wenn die in Art. 31 des Kodex des Dritten Sektors vorgesehenen Schwellenwerte eintreten; </w:t>
      </w:r>
    </w:p>
    <w:p w14:paraId="71C304D6"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Berufungen gegen die Ablehnung des Mitgliedsantrags oder gegen den Vereinsausschluss;</w:t>
      </w:r>
    </w:p>
    <w:p w14:paraId="619D76A8" w14:textId="77777777" w:rsidR="00AD575B" w:rsidRPr="00A04940"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der etwaigen Geschäftsordnung zur Satzung und anderer Reglements zur Funktionsweise des Vereins, die vom Vorstand ausgearbeitet werden;</w:t>
      </w:r>
    </w:p>
    <w:p w14:paraId="70DE010A"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Beschlussfassung zur Haftung der Mitglieder der Vereinsorgane im Sinne des Art. 28 des Kodex des Dritten Sektors und Einreichung der Haftungsklage gegen diese Personen;</w:t>
      </w:r>
    </w:p>
    <w:p w14:paraId="0FDAE00F"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Beschlussfassung zu allen anderen auf der Tagesordnung angeführten Themen oder zu den Punkten, die ihr vom Vorstand oder von anderen Vereinsorganen zur Überprüfung vorgelegt werden.</w:t>
      </w:r>
    </w:p>
    <w:p w14:paraId="5AD26A0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Die ordentliche Mitgliederversammlung ist in erster Einberufung beschlussfähig, wenn die Hälfte der Mitglieder plus 1 Mitglied anwesend sind; in zweiter Einberufung ist die Versammlung unabhängig von der Zahl der anwesenden Mitglieder beschlussfähig. </w:t>
      </w:r>
    </w:p>
    <w:p w14:paraId="553977F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Die Beschlüsse der ordentlichen Mitgliederversammlung werden - sowohl in erster als auch in zweiter Einberufung -  mit der Mehrheit der anwesenden Mitglieder gefasst.</w:t>
      </w:r>
    </w:p>
    <w:p w14:paraId="18BB0848" w14:textId="77777777" w:rsidR="00AD575B" w:rsidRPr="00A04940" w:rsidRDefault="00AD575B" w:rsidP="000523B5">
      <w:pPr>
        <w:spacing w:after="0"/>
        <w:jc w:val="both"/>
        <w:rPr>
          <w:rFonts w:ascii="Times New Roman" w:hAnsi="Times New Roman" w:cs="Times New Roman"/>
          <w:sz w:val="24"/>
          <w:szCs w:val="24"/>
        </w:rPr>
      </w:pPr>
    </w:p>
    <w:p w14:paraId="5A3980AE" w14:textId="77777777" w:rsidR="00AD575B" w:rsidRPr="00A04940"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 xml:space="preserve">Art. 15 - Außerordentliche Mitgliederversammlung: Befugnisse und Quorum </w:t>
      </w:r>
    </w:p>
    <w:p w14:paraId="6B0A7AD6" w14:textId="77777777" w:rsidR="00AD575B" w:rsidRPr="00A04940" w:rsidRDefault="00AD575B" w:rsidP="00D76AB8">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außerordentliche Versammlung hat die Aufgabe:</w:t>
      </w:r>
    </w:p>
    <w:p w14:paraId="0C17459A" w14:textId="77777777" w:rsidR="00AD575B" w:rsidRPr="00A04940" w:rsidRDefault="00AD575B" w:rsidP="00D76AB8">
      <w:pPr>
        <w:pStyle w:val="Listenabsatz"/>
        <w:numPr>
          <w:ilvl w:val="0"/>
          <w:numId w:val="30"/>
        </w:numPr>
        <w:spacing w:after="60"/>
        <w:jc w:val="both"/>
        <w:rPr>
          <w:rFonts w:ascii="Times New Roman" w:hAnsi="Times New Roman" w:cs="Times New Roman"/>
          <w:sz w:val="24"/>
          <w:szCs w:val="24"/>
        </w:rPr>
      </w:pPr>
      <w:r w:rsidRPr="00A04940">
        <w:rPr>
          <w:rFonts w:ascii="Times New Roman" w:hAnsi="Times New Roman" w:cs="Times New Roman"/>
          <w:sz w:val="24"/>
          <w:szCs w:val="24"/>
        </w:rPr>
        <w:t>Beschlussfassung über die vorgeschlagenen Satzungsänderungen;</w:t>
      </w:r>
    </w:p>
    <w:p w14:paraId="73D5E11C" w14:textId="77777777" w:rsidR="00AD575B" w:rsidRPr="00A04940"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Beschlussfassung über die Auflösung, Umwandlung, Fusion oder Spaltung des Vereins.</w:t>
      </w:r>
    </w:p>
    <w:p w14:paraId="6F29E9E7" w14:textId="6C7FE0BC" w:rsidR="00CD5C3E" w:rsidRPr="00A04940"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A04940">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sidRPr="00A04940">
            <w:rPr>
              <w:rStyle w:val="Platzhaltertext"/>
              <w:color w:val="auto"/>
              <w:highlight w:val="yellow"/>
            </w:rPr>
            <w:t>3/4 (drei Viertel)</w:t>
          </w:r>
        </w:sdtContent>
      </w:sdt>
      <w:r w:rsidRPr="00A04940">
        <w:t xml:space="preserve"> der Mitglieder anwesend sind; sie fasst ihre Beschlüsse mit Zustimmung der Mehrheit der anwesenden Mitglieder. In zweiter Einberufung ist die außerordentliche Versammlung beschlussfähig, wenn mindestens </w:t>
      </w:r>
      <w:sdt>
        <w:sdtPr>
          <w:rPr>
            <w:rStyle w:val="Platzhaltertext"/>
            <w:color w:val="auto"/>
            <w:highlight w:val="yellow"/>
          </w:rPr>
          <w:alias w:val="Prozentsatz Beschlussquorum"/>
          <w:tag w:val="Termine in giorni"/>
          <w:id w:val="-903755646"/>
          <w:placeholder>
            <w:docPart w:val="2255C143172C4DBF82D09E13C3762F11"/>
          </w:placeholder>
          <w:showingPlcHdr/>
        </w:sdtPr>
        <w:sdtEndPr>
          <w:rPr>
            <w:rStyle w:val="Absatz-Standardschriftart"/>
            <w:highlight w:val="none"/>
          </w:rPr>
        </w:sdtEndPr>
        <w:sdtContent>
          <w:r w:rsidRPr="00A04940">
            <w:rPr>
              <w:rStyle w:val="Platzhaltertext"/>
              <w:color w:val="auto"/>
              <w:highlight w:val="yellow"/>
            </w:rPr>
            <w:t xml:space="preserve">die Hälfte der Mitglieder plus ein </w:t>
          </w:r>
        </w:sdtContent>
      </w:sdt>
      <w:r w:rsidRPr="00A04940">
        <w:t xml:space="preserve"> Mitglied </w:t>
      </w:r>
      <w:r w:rsidRPr="00A04940">
        <w:rPr>
          <w:rStyle w:val="Endnotenzeichen"/>
          <w:rFonts w:eastAsiaTheme="minorHAnsi"/>
          <w:b/>
          <w:lang w:eastAsia="en-US"/>
        </w:rPr>
        <w:endnoteReference w:id="28"/>
      </w:r>
      <w:r w:rsidRPr="00A04940">
        <w:t xml:space="preserve"> anwesend sind; sie fasst ihre Beschlüsse mit Zustimmung der Mehrheit der anwesenden Mitglieder. </w:t>
      </w:r>
    </w:p>
    <w:p w14:paraId="35FF3123" w14:textId="77777777" w:rsidR="00AD575B" w:rsidRPr="00A04940"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p w14:paraId="1A0CED0D" w14:textId="77777777" w:rsidR="00AD575B" w:rsidRPr="00A04940"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EEBD52"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 xml:space="preserve">Art.16 - Die Mitgliederversammlung: Abstimmungsregeln </w:t>
      </w:r>
    </w:p>
    <w:p w14:paraId="6DE1FC6E"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Jedes Mitglied hat ein Stimmrecht.</w:t>
      </w:r>
    </w:p>
    <w:p w14:paraId="119DFBBA" w14:textId="33FE70AB"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Stimmberechtigt sind die Mitglieder, die </w:t>
      </w:r>
      <w:r w:rsidRPr="00A04940">
        <w:rPr>
          <w:rStyle w:val="Platzhaltertext"/>
          <w:color w:val="auto"/>
        </w:rPr>
        <w:t>im Mitgliederbuch eingetragen sind,</w:t>
      </w:r>
      <w:r w:rsidRPr="00A04940">
        <w:rPr>
          <w:rStyle w:val="Endnotenzeichen"/>
          <w:b/>
        </w:rPr>
        <w:t xml:space="preserve"> </w:t>
      </w:r>
      <w:r w:rsidRPr="00A04940">
        <w:t xml:space="preserve"> unter der Voraussetzung, dass sie den eventuell vorgesehenen jährlichen Mitgliedsbeitrag eingezahlt haben. </w:t>
      </w:r>
    </w:p>
    <w:p w14:paraId="3EA02DDF" w14:textId="685B6243" w:rsidR="00AD575B" w:rsidRPr="00A04940" w:rsidRDefault="004832E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rsidRPr="00A04940">
        <w:t xml:space="preserve">.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sidR="00AD575B" w:rsidRPr="00A04940">
            <w:rPr>
              <w:rStyle w:val="Platzhaltertext"/>
              <w:color w:val="auto"/>
              <w:highlight w:val="yellow"/>
            </w:rPr>
            <w:t>1/10 (einem Zehntel)</w:t>
          </w:r>
        </w:sdtContent>
      </w:sdt>
      <w:r w:rsidR="00AD575B" w:rsidRPr="00A04940">
        <w:t xml:space="preserve"> der Anwesenden beantragt werden. Die Wahl zur Besetzung der Vereinsämter und Abstimmungen, die Personen betreffen, erfolgen geheim.</w:t>
      </w:r>
    </w:p>
    <w:p w14:paraId="220C9CA7" w14:textId="77777777" w:rsidR="00AD575B" w:rsidRPr="00A0494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8E287EF"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Art.17 - Der Vorstand: Zusammensetzung und Amtsdauer</w:t>
      </w:r>
    </w:p>
    <w:p w14:paraId="0585D0CB" w14:textId="50AD393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Der Vorstand ist das Verwaltungsorgan des Vereins; er wird von der </w:t>
      </w:r>
      <w:r w:rsidR="005B5C74">
        <w:t>Mitgliederv</w:t>
      </w:r>
      <w:r w:rsidRPr="00A04940">
        <w:t xml:space="preserve">ersammlung aus den Reihen der Mitglieder </w:t>
      </w:r>
      <w:r w:rsidRPr="00A04940">
        <w:rPr>
          <w:rStyle w:val="Endnotenzeichen"/>
          <w:rFonts w:eastAsiaTheme="minorHAnsi"/>
          <w:b/>
          <w:lang w:eastAsia="en-US"/>
        </w:rPr>
        <w:endnoteReference w:id="29"/>
      </w:r>
      <w:r w:rsidRPr="00A04940">
        <w:t xml:space="preserve"> gewählt, die ordnungsgemäß den eventuell vorgesehenen Mitgliedsbeitrag gezahlt haben. Die Anzahl der Vorstandsmitglieder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sidRPr="00A04940">
            <w:rPr>
              <w:rStyle w:val="Platzhaltertext"/>
              <w:color w:val="auto"/>
              <w:highlight w:val="yellow"/>
            </w:rPr>
            <w:t>3 (drei)</w:t>
          </w:r>
        </w:sdtContent>
      </w:sdt>
      <w:r w:rsidRPr="00A04940">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sidRPr="00A04940">
            <w:rPr>
              <w:rStyle w:val="Platzhaltertext"/>
              <w:color w:val="auto"/>
              <w:highlight w:val="yellow"/>
            </w:rPr>
            <w:t>7 (sieben)</w:t>
          </w:r>
        </w:sdtContent>
      </w:sdt>
      <w:r w:rsidRPr="00A04940">
        <w:t xml:space="preserve"> variieren. Die ersten Vorstandsmitglieder werden im Gründungsakt benannt. </w:t>
      </w:r>
    </w:p>
    <w:p w14:paraId="79A79D9C"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2E566DC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sidRPr="00A04940">
            <w:rPr>
              <w:rStyle w:val="Platzhaltertext"/>
              <w:color w:val="auto"/>
              <w:highlight w:val="yellow"/>
            </w:rPr>
            <w:t>3 (drei) Jahre im Amt</w:t>
          </w:r>
        </w:sdtContent>
      </w:sdt>
      <w:r w:rsidR="000F6195" w:rsidRPr="00A04940">
        <w:rPr>
          <w:rStyle w:val="Endnotenzeichen"/>
          <w:rFonts w:eastAsiaTheme="minorHAnsi"/>
          <w:b/>
          <w:lang w:eastAsia="en-US"/>
        </w:rPr>
        <w:endnoteReference w:id="30"/>
      </w:r>
      <w:r w:rsidR="00A43F50" w:rsidRPr="00A04940">
        <w:rPr>
          <w:rStyle w:val="Endnotenzeichen"/>
          <w:rFonts w:eastAsiaTheme="minorHAnsi"/>
          <w:lang w:eastAsia="en-US"/>
        </w:rPr>
        <w:t xml:space="preserve"> </w:t>
      </w:r>
      <w:r w:rsidRPr="00A04940">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Content>
          <w:r w:rsidRPr="00A04940">
            <w:rPr>
              <w:rStyle w:val="Platzhaltertext"/>
              <w:color w:val="auto"/>
              <w:highlight w:val="yellow"/>
            </w:rPr>
            <w:t>und können wiedergewählt werden</w:t>
          </w:r>
        </w:sdtContent>
      </w:sdt>
      <w:r w:rsidR="000F6195" w:rsidRPr="00A04940">
        <w:rPr>
          <w:rStyle w:val="Endnotenzeichen"/>
          <w:rFonts w:eastAsiaTheme="minorHAnsi"/>
          <w:b/>
          <w:lang w:eastAsia="en-US"/>
        </w:rPr>
        <w:endnoteReference w:id="31"/>
      </w:r>
      <w:r w:rsidRPr="00A04940">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sidRPr="00A04940">
            <w:rPr>
              <w:rStyle w:val="Platzhaltertext"/>
              <w:color w:val="auto"/>
              <w:highlight w:val="yellow"/>
            </w:rPr>
            <w:t xml:space="preserve">30 (dreißig) Tage </w:t>
          </w:r>
        </w:sdtContent>
      </w:sdt>
      <w:r w:rsidRPr="00A04940">
        <w:t xml:space="preserve"> vor dem Mandatsende beruft der Präsident die Mitgliederversammlung für die Wahl des neuen Vorstands ein.</w:t>
      </w:r>
    </w:p>
    <w:p w14:paraId="44BE0166" w14:textId="77777777" w:rsidR="00AD575B" w:rsidRPr="00A04940"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8486FEF"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 xml:space="preserve">Art.18 - Der Vorstand: Regeln für die Einberufung, Funktionsweise und </w:t>
      </w:r>
      <w:r w:rsidRPr="00A04940">
        <w:rPr>
          <w:b/>
          <w:i/>
          <w:iCs/>
        </w:rPr>
        <w:t>Abstimmung</w:t>
      </w:r>
    </w:p>
    <w:p w14:paraId="1DFB016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sidRPr="00A04940">
            <w:rPr>
              <w:rStyle w:val="Platzhaltertext"/>
              <w:color w:val="auto"/>
              <w:highlight w:val="yellow"/>
            </w:rPr>
            <w:t xml:space="preserve">1/3 (ein Drittel) </w:t>
          </w:r>
        </w:sdtContent>
      </w:sdt>
      <w:r w:rsidRPr="00A04940">
        <w:t xml:space="preserve"> der Vorstandsmitglieder dies beantragen.</w:t>
      </w:r>
    </w:p>
    <w:p w14:paraId="4171EDF7"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sidRPr="00A04940">
            <w:rPr>
              <w:rStyle w:val="Platzhaltertext"/>
              <w:color w:val="auto"/>
              <w:highlight w:val="yellow"/>
            </w:rPr>
            <w:t>4 (vier) Tage</w:t>
          </w:r>
        </w:sdtContent>
      </w:sdt>
      <w:r w:rsidRPr="00A04940">
        <w:t xml:space="preserve"> vor dem Tag der Vorstandssitzung eingehen muss. In der Einberufung sind Ort, Tag, Uhrzeit sowie die zu behandelnden Tagesordnungspunkte anzugeben.</w:t>
      </w:r>
    </w:p>
    <w:p w14:paraId="4AC2E7E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Wenn an der Vorstandssitzung alle Vorstandsmitglieder teilnehmen, hat die Sitzung auch dann ihre Gültigkeit, wenn keine formelle Einberufung erfolgt ist oder die Vorankündigungsfrist nicht eingehalten wurde.</w:t>
      </w:r>
    </w:p>
    <w:p w14:paraId="3246AA0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4. Der Vorstand kann seine Sitzung nach denselben für die Mitgliederversammlung vorgesehenen Modalitäten auch per Videokonferenz abhalten.</w:t>
      </w:r>
    </w:p>
    <w:p w14:paraId="5BF6DCE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5. Den Vorsitz im Vorstand führt der Präsident bzw. in seiner Abwesenheit der Vizepräsident; in Abwesenheit beider führt ein anderes aus den Reihen der anwesenden Vorstandsmitglieder bestimmtes Mitglied den Vorstand.</w:t>
      </w:r>
    </w:p>
    <w:p w14:paraId="2886B4B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6. Die Sitzungen des Vorstands sind ordnungsgemäß konstituiert, wenn die Mehrheit der Mitglieder anwesend ist; die Beschlüsse werden mit Stimmenmehrheit der Anwesenden gefasst. Vollmachten sind nicht zulässig. </w:t>
      </w:r>
    </w:p>
    <w:p w14:paraId="52CF759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7. Die Abstimmung erfolgt offen mit Ausnahme der Abstimmungen, die Personen betreffen; für diese Fälle wird eine geheime Stimmabgabe vorgesehen.</w:t>
      </w:r>
    </w:p>
    <w:p w14:paraId="7BDE3881" w14:textId="77777777" w:rsidR="00AD575B" w:rsidRPr="00A04940"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rPr>
      </w:pPr>
      <w:r w:rsidRPr="00A04940">
        <w:rPr>
          <w:rFonts w:ascii="Times New Roman" w:hAnsi="Times New Roman" w:cs="Times New Roman"/>
          <w:sz w:val="24"/>
          <w:szCs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172A9E3C" w14:textId="77777777" w:rsidR="00AD575B" w:rsidRPr="00A0494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9051087"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Art.19 - Befugnisse des Vorstands</w:t>
      </w:r>
    </w:p>
    <w:p w14:paraId="3257F5BE" w14:textId="77777777" w:rsidR="00AD575B" w:rsidRPr="00A04940"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Der Vorstand hat umfassende Kompetenzen für die ordentliche und die außerordentliche Geschäftsführung des Vereins; insbesondere hat er folgende Aufgaben:</w:t>
      </w:r>
    </w:p>
    <w:p w14:paraId="737B46AC"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Erstellung des Jahresabschlusses, welcher der Mitgliederversammlung zur Genehmigung vorgelegt wird;</w:t>
      </w:r>
    </w:p>
    <w:p w14:paraId="5B532DB8"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Ausarbeitung eines etwaigen Jahres- und Mehrjahres-Tätigkeitsprogramms, das der Mitgliederversammlung zur Genehmigung vorgelegt wird;</w:t>
      </w:r>
    </w:p>
    <w:p w14:paraId="210DC1CA"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Ausarbeitung einer etwaigen Sozialbilanz, die der Mitgliederversammlung zur Genehmigung vorgelegt wird;</w:t>
      </w:r>
    </w:p>
    <w:p w14:paraId="27D022F9" w14:textId="4BEF22BD" w:rsidR="00AD575B" w:rsidRPr="00A04940"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A04940">
        <w:t>Ernennung des Präsidenten, des Vizepräsidenten und des Schriftführers des Vereins;</w:t>
      </w:r>
      <w:r w:rsidRPr="00A04940">
        <w:rPr>
          <w:rStyle w:val="Endnotenzeichen"/>
          <w:rFonts w:eastAsiaTheme="minorHAnsi"/>
          <w:b/>
          <w:lang w:eastAsia="en-US"/>
        </w:rPr>
        <w:endnoteReference w:id="32"/>
      </w:r>
    </w:p>
    <w:p w14:paraId="76DA73F5"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die Anträge auf Mitgliedschaft im Verein und über den Ausschluss von Mitgliedern;</w:t>
      </w:r>
    </w:p>
    <w:p w14:paraId="359F857A"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Ausarbeitung von etwaigen internen Geschäftsordnungen zur Funktionsweise des Vereins, die der Mitgliederversammlung zur Genehmigung vorzulegen sind;</w:t>
      </w:r>
    </w:p>
    <w:p w14:paraId="43D05C62"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einen etwaigen jährlichen Mitgliedsbeitrag und über seine Höhe;</w:t>
      </w:r>
    </w:p>
    <w:p w14:paraId="2B74E4E2"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Beschlussfassung über die Einberufung der Mitgliederversammlung;</w:t>
      </w:r>
    </w:p>
    <w:p w14:paraId="3E7D7E4E"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etwaige Arbeitsverhältnisse mit unselbständig beschäftigten Arbeitnehmern sowie über die Zusammenarbeit mit Mitarbeitern und externen Beratern;</w:t>
      </w:r>
    </w:p>
    <w:p w14:paraId="6F6345C2"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Bestätigung oder Ablehnung der vom Präsidenten ergriffenen Dringlichkeitsmaßnahmen;</w:t>
      </w:r>
    </w:p>
    <w:p w14:paraId="4E7811FF"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Führung der Vereinsbücher;</w:t>
      </w:r>
    </w:p>
    <w:p w14:paraId="6F573A7A" w14:textId="77777777" w:rsidR="00AD575B" w:rsidRPr="00A04940"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Beschluss über die etwaige Ausübung von weiteren Tätigkeiten und Erbringung des Nachweises, dass es sich um Nebentätigkeiten handelt, die gegenüber der im allgemeinen Interesse ausgeübten Tätigkeit einen instrumentellen und zweitrangigen Charakter aufweisen. </w:t>
      </w:r>
      <w:r w:rsidR="00AD575B" w:rsidRPr="00A04940">
        <w:rPr>
          <w:rStyle w:val="Endnotenzeichen"/>
          <w:rFonts w:eastAsiaTheme="minorHAnsi"/>
          <w:b/>
          <w:lang w:eastAsia="en-US"/>
        </w:rPr>
        <w:endnoteReference w:id="33"/>
      </w:r>
    </w:p>
    <w:p w14:paraId="006B482B"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Genehmigung aller anderen Maßnahmen, die dieser Satzung oder den internen Geschäftsordnungen zufolge dem Vorstand zugewiesen werden;  </w:t>
      </w:r>
    </w:p>
    <w:p w14:paraId="2EBC5830"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aller Maßnahmen und Schritte, die zur Umsetzung der Vereinszwecke sowie für die Führung und korrekte Funktionsweise des Vereins nötig sind.</w:t>
      </w:r>
    </w:p>
    <w:p w14:paraId="0A8FF69E"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Der Vorstand kann einem oder mehreren seiner Mitglieder die Befugnis einräumen, bestimmte Rechtshandlungen oder Arten von Rechtshandlungen im Namen und für Rechnung des Vereins vorzunehmen.</w:t>
      </w:r>
    </w:p>
    <w:p w14:paraId="4FF4CDD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Der Schriftführer kümmert sich im Allgemeinen um die Führung der Vereinsbücher und führt die Aufgaben aus, die ihm vom Vorstand oder vom Präsidenten übertragen werden.</w:t>
      </w:r>
    </w:p>
    <w:p w14:paraId="7D88DF3E" w14:textId="34A0A917" w:rsidR="00AD575B" w:rsidRPr="00A04940"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2F8F92FD" w14:textId="1FD976A6"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Art.20 - Der Präsident: Kompetenzen und Amtsdauer</w:t>
      </w:r>
    </w:p>
    <w:p w14:paraId="3206C62F" w14:textId="77777777"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Der Präsident ist der gesetzliche Vertreter des Vereins, er vertritt den Verein gegenüber Dritten und vor Gericht. </w:t>
      </w:r>
    </w:p>
    <w:p w14:paraId="48EDBD7C" w14:textId="4EFF3E40"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Der Präsident wird aus den Reihen der Vorstandsmitglieder ernannt.</w:t>
      </w:r>
    </w:p>
    <w:p w14:paraId="638B11AA" w14:textId="5949433C"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Der Präsident kann vom Vorstand nach denselben Modalitäten abberufen werden, die für seine Wahl vorgesehen sind. </w:t>
      </w:r>
    </w:p>
    <w:p w14:paraId="4D5DE46F" w14:textId="77777777" w:rsidR="00E24DBC" w:rsidRPr="00A04940" w:rsidRDefault="003B34C8" w:rsidP="00E24DB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Der Präsident verliert sein Amt durch Rücktritt, der in schriftlicher Form an den Vorstand zu richten ist. </w:t>
      </w:r>
      <w:r w:rsidR="00E24DBC" w:rsidRPr="00A04940">
        <w:rPr>
          <w:rStyle w:val="Endnotenzeichen"/>
          <w:b/>
        </w:rPr>
        <w:endnoteReference w:id="34"/>
      </w:r>
    </w:p>
    <w:p w14:paraId="1E1ED538" w14:textId="77777777" w:rsidR="00BE069E" w:rsidRPr="00A04940" w:rsidRDefault="003B34C8" w:rsidP="00BE069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5. Der Präsident trägt die allgemeine Verantwortung für die Leitung und die erfolgreiche Entwicklung des Vereins und hat insbesondere folgende Aufgaben:</w:t>
      </w:r>
    </w:p>
    <w:p w14:paraId="1FE679A6" w14:textId="77777777" w:rsidR="00BE069E" w:rsidRPr="00A04940"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 unterzeichnet die Schriftstücke und Dokumente, die den Verein sowohl gegenüber den Mitgliedern als auch gegenüber Dritten verpflichten;</w:t>
      </w:r>
    </w:p>
    <w:p w14:paraId="67D58C0A" w14:textId="77777777" w:rsidR="00BE069E" w:rsidRPr="00A04940"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 sorgt für die Umsetzung der Beschlüsse der Mitgliederversammlung und des Vorstands;</w:t>
      </w:r>
    </w:p>
    <w:p w14:paraId="066A3CB5" w14:textId="77777777" w:rsidR="00BE069E" w:rsidRPr="00A04940"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er genehmigt bei Bedarf Dringlichkeitsmaßnahmen und legt sie innerhalb von </w:t>
      </w:r>
      <w:sdt>
        <w:sdtPr>
          <w:rPr>
            <w:rStyle w:val="Platzhaltertext"/>
            <w:color w:val="auto"/>
            <w:highlight w:val="yellow"/>
          </w:rPr>
          <w:alias w:val="Frist in Tagen"/>
          <w:tag w:val="Termine in giorni"/>
          <w:id w:val="203524947"/>
          <w:placeholder>
            <w:docPart w:val="B4D8F83B9C7F4D57B33945565CFEA8E5"/>
          </w:placeholder>
          <w:showingPlcHdr/>
        </w:sdtPr>
        <w:sdtEndPr>
          <w:rPr>
            <w:rStyle w:val="Absatz-Standardschriftart"/>
            <w:highlight w:val="none"/>
          </w:rPr>
        </w:sdtEndPr>
        <w:sdtContent>
          <w:r w:rsidRPr="00A04940">
            <w:rPr>
              <w:rStyle w:val="Platzhaltertext"/>
              <w:color w:val="auto"/>
              <w:highlight w:val="yellow"/>
            </w:rPr>
            <w:t>15 (fünfzehn) Tagen</w:t>
          </w:r>
        </w:sdtContent>
      </w:sdt>
      <w:r w:rsidRPr="00A04940">
        <w:t xml:space="preserve"> dem Vorstand zur Bestätigung vor;</w:t>
      </w:r>
    </w:p>
    <w:p w14:paraId="4D0580AB" w14:textId="47ABC1CA" w:rsidR="003B34C8" w:rsidRPr="00A04940" w:rsidRDefault="00BE069E" w:rsidP="00E24DBC">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 beruft die Mitgliederversammlung und den Vorstand ein und führt darin den Vorsitz.</w:t>
      </w:r>
    </w:p>
    <w:p w14:paraId="233642F8" w14:textId="51853EF1" w:rsidR="00D55089" w:rsidRPr="00A04940" w:rsidRDefault="00D55089" w:rsidP="00D550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6. Bei Abwesenheit oder Verhinderung wird der Präsident vom Vizepräsidenten ersetzt. Wenn auch der Vizepräsident abwesend oder verhindert ist, überträgt der Vorstand diese Aufgabe ausdrücklich einem anderen Vorstandsmitglied.</w:t>
      </w:r>
    </w:p>
    <w:p w14:paraId="49980F3D" w14:textId="77777777" w:rsidR="00DC68C8" w:rsidRPr="00A04940" w:rsidRDefault="00DC68C8"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06E94FE7" w14:textId="404A848B" w:rsidR="00AD575B" w:rsidRPr="00A04940" w:rsidRDefault="00672514" w:rsidP="0049325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Art.21 - Gründe für das Ausscheiden aus dem Vorstand und Nachbesetzung von Vorstandsmitgliedern</w:t>
      </w:r>
    </w:p>
    <w:p w14:paraId="3FAB067E"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Das Amt des Vorstandsmitglieds endet aus folgenden Gründen: </w:t>
      </w:r>
    </w:p>
    <w:p w14:paraId="1F24E4BF" w14:textId="77777777"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Rücktritt, der in schriftlicher Form an den Vorstand zu richten ist; </w:t>
      </w:r>
      <w:r w:rsidRPr="00A04940">
        <w:rPr>
          <w:rStyle w:val="Endnotenzeichen"/>
          <w:rFonts w:eastAsiaTheme="minorHAnsi"/>
          <w:b/>
          <w:lang w:eastAsia="en-US"/>
        </w:rPr>
        <w:endnoteReference w:id="35"/>
      </w:r>
    </w:p>
    <w:p w14:paraId="6568261C" w14:textId="21F647E2"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Abberufung durch die ordentliche Mitgliederversammlung;</w:t>
      </w:r>
    </w:p>
    <w:p w14:paraId="678AFF40" w14:textId="77777777"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nachträglicher Eintritt von Unvereinbarkeitsgründen laut Art. 17, Abs. 2 der vorliegenden Satzung;</w:t>
      </w:r>
    </w:p>
    <w:p w14:paraId="5A6F167C" w14:textId="77777777"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Verlust der Mitgliedschaft nach Eintritt eines oder mehrerer der Gründe, die in Art. 9 der vorliegenden Satzung genannt sind.</w:t>
      </w:r>
    </w:p>
    <w:p w14:paraId="72BE83E3"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Scheiden ein oder mehrere Vorstandsmitglieder aus einem oder mehreren der oben genannten Gründe aus dem Amt aus, sorgt der Vorstand für die Nachbesetzung anhand der Liste der 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A04940">
        <w:rPr>
          <w:rStyle w:val="Endnotenzeichen"/>
          <w:rFonts w:eastAsiaTheme="minorHAnsi"/>
          <w:b/>
          <w:lang w:eastAsia="en-US"/>
        </w:rPr>
        <w:endnoteReference w:id="36"/>
      </w:r>
      <w:r w:rsidRPr="00A04940">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A04940">
        <w:rPr>
          <w:rStyle w:val="Endnotenzeichen"/>
          <w:rFonts w:eastAsiaTheme="minorHAnsi"/>
          <w:b/>
          <w:lang w:eastAsia="en-US"/>
        </w:rPr>
        <w:endnoteReference w:id="37"/>
      </w:r>
      <w:r w:rsidRPr="00A04940">
        <w:t xml:space="preserve"> Bis zur Bestätigung durch die Mitgliederversammlung sind die kooptierten Vorstandsmitglieder bei den Vorstandssitzungen nicht stimmberechtigt.</w:t>
      </w:r>
    </w:p>
    <w:p w14:paraId="11D68A7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Scheidet die Mehrheit der Vorstandsmitglieder aus dem Amt, endet damit die Amtszeit des gesamten Vorstands </w:t>
      </w:r>
      <w:r w:rsidRPr="00A04940">
        <w:rPr>
          <w:rStyle w:val="Endnotenzeichen"/>
          <w:rFonts w:eastAsiaTheme="minorHAnsi"/>
          <w:b/>
          <w:lang w:eastAsia="en-US"/>
        </w:rPr>
        <w:endnoteReference w:id="38"/>
      </w:r>
      <w:r w:rsidRPr="00A04940">
        <w:t xml:space="preserve">. Der Präsident oder hilfsweise das </w:t>
      </w:r>
      <w:proofErr w:type="spellStart"/>
      <w:r w:rsidRPr="00A04940">
        <w:t>dienstälteste</w:t>
      </w:r>
      <w:proofErr w:type="spellEnd"/>
      <w:r w:rsidRPr="00A04940">
        <w:t xml:space="preserve"> Vorstandsmitglied muss die ordentliche Mitgliederversammlung innerhalb von </w:t>
      </w:r>
      <w:r w:rsidRPr="00A04940">
        <w:rPr>
          <w:rStyle w:val="Platzhaltertext"/>
          <w:color w:val="auto"/>
          <w:highlight w:val="yellow"/>
        </w:rPr>
        <w:t xml:space="preserve">30 (dreißig) Tagen </w:t>
      </w:r>
      <w:r w:rsidRPr="00A04940">
        <w:t xml:space="preserve"> ab dem Amtszeitende für die Neuwahl des Vorstands einberufen. Bis zur Wahl der neuen Vorstandsmitglieder bleiben die ausgeschiedenen Mitglieder für die ordentliche Geschäftsführung im Amt.</w:t>
      </w:r>
    </w:p>
    <w:p w14:paraId="6E899E9C" w14:textId="77777777" w:rsidR="00AD575B" w:rsidRPr="00A04940"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07DCD01" w14:textId="0818B53E" w:rsidR="00AD575B" w:rsidRPr="00A04940" w:rsidRDefault="00672514" w:rsidP="00667039">
      <w:pPr>
        <w:pStyle w:val="tx"/>
        <w:spacing w:before="0" w:after="0" w:line="300" w:lineRule="atLeast"/>
        <w:jc w:val="both"/>
      </w:pPr>
      <w:r w:rsidRPr="00A04940">
        <w:rPr>
          <w:b/>
          <w:bCs/>
        </w:rPr>
        <w:t xml:space="preserve">Art.22 - </w:t>
      </w:r>
      <w:r w:rsidRPr="00A04940">
        <w:rPr>
          <w:b/>
        </w:rPr>
        <w:t>Das Kontrollorgan: Zusammensetzung, Amtsdauer und Funktionsweise</w:t>
      </w:r>
    </w:p>
    <w:p w14:paraId="352E74B5" w14:textId="47B32C9D" w:rsidR="00AD575B" w:rsidRPr="00A04940" w:rsidRDefault="00C6457B" w:rsidP="008A6C10">
      <w:pPr>
        <w:spacing w:after="60"/>
        <w:jc w:val="both"/>
        <w:rPr>
          <w:rFonts w:ascii="Times New Roman" w:hAnsi="Times New Roman" w:cs="Times New Roman"/>
          <w:color w:val="FF0000"/>
          <w:sz w:val="24"/>
        </w:rPr>
      </w:pPr>
      <w:r w:rsidRPr="00A04940">
        <w:rPr>
          <w:rFonts w:ascii="Times New Roman" w:hAnsi="Times New Roman" w:cs="Times New Roman"/>
          <w:sz w:val="24"/>
          <w:szCs w:val="24"/>
        </w:rPr>
        <w:t>1. Falls ernannt, besteht das Kontrollorgan aus 3 (drei) Mitgliedern</w:t>
      </w:r>
      <w:r w:rsidR="00AD575B" w:rsidRPr="00A04940">
        <w:rPr>
          <w:rStyle w:val="Endnotenzeichen"/>
          <w:rFonts w:ascii="Times New Roman" w:hAnsi="Times New Roman" w:cs="Times New Roman"/>
          <w:b/>
          <w:sz w:val="24"/>
          <w:szCs w:val="24"/>
        </w:rPr>
        <w:endnoteReference w:id="39"/>
      </w:r>
      <w:r w:rsidRPr="00A04940">
        <w:rPr>
          <w:rFonts w:ascii="Times New Roman" w:hAnsi="Times New Roman" w:cs="Times New Roman"/>
          <w:sz w:val="24"/>
          <w:szCs w:val="24"/>
        </w:rPr>
        <w:t>,</w:t>
      </w:r>
      <w:r w:rsidRPr="00A04940">
        <w:rPr>
          <w:rFonts w:ascii="Times New Roman" w:hAnsi="Times New Roman" w:cs="Times New Roman"/>
          <w:b/>
          <w:sz w:val="24"/>
          <w:szCs w:val="24"/>
        </w:rPr>
        <w:t xml:space="preserve"> </w:t>
      </w:r>
      <w:r w:rsidRPr="00A04940">
        <w:rPr>
          <w:rFonts w:ascii="Times New Roman" w:hAnsi="Times New Roman" w:cs="Times New Roman"/>
          <w:sz w:val="24"/>
          <w:szCs w:val="24"/>
        </w:rPr>
        <w:t xml:space="preserve">die von der Mitgliederversammlung, aber nicht notwendigerweise aus den Reihen der Mitglieder, gewählt werden. Mindestens eines der Mitglieder muss die in Art. 2397, Abs. 2 des </w:t>
      </w:r>
      <w:r w:rsidR="00D85F76">
        <w:rPr>
          <w:rFonts w:ascii="Times New Roman" w:hAnsi="Times New Roman" w:cs="Times New Roman"/>
          <w:sz w:val="24"/>
          <w:szCs w:val="24"/>
        </w:rPr>
        <w:t>italienisch</w:t>
      </w:r>
      <w:r w:rsidRPr="00A04940">
        <w:rPr>
          <w:rFonts w:ascii="Times New Roman" w:hAnsi="Times New Roman" w:cs="Times New Roman"/>
          <w:sz w:val="24"/>
          <w:szCs w:val="24"/>
        </w:rPr>
        <w:t>en Zivilgesetzbuches vorgesehenen Anforderungen erfüllen.</w:t>
      </w:r>
    </w:p>
    <w:p w14:paraId="52401952" w14:textId="77777777" w:rsidR="00AD575B" w:rsidRPr="00A04940" w:rsidRDefault="00C6457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Das Kontrollorgan bleibt für </w:t>
      </w:r>
      <w:sdt>
        <w:sdtPr>
          <w:rPr>
            <w:rStyle w:val="Platzhaltertext"/>
            <w:rFonts w:ascii="Times New Roman" w:hAnsi="Times New Roman" w:cs="Times New Roman"/>
            <w:color w:val="auto"/>
            <w:sz w:val="24"/>
            <w:szCs w:val="24"/>
            <w:highlight w:val="yellow"/>
          </w:rPr>
          <w:alias w:val="Frist in Jahren"/>
          <w:tag w:val="Termine in anni"/>
          <w:id w:val="2140134826"/>
          <w:placeholder>
            <w:docPart w:val="30C965E5261F493A8E9AA0675D8390D9"/>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4 (vier) Jahre im Amt</w:t>
          </w:r>
        </w:sdtContent>
      </w:sdt>
      <w:r w:rsidR="00BD58F1" w:rsidRPr="00A04940">
        <w:rPr>
          <w:rStyle w:val="Endnotenzeichen"/>
          <w:rFonts w:ascii="Times New Roman" w:hAnsi="Times New Roman" w:cs="Times New Roman"/>
          <w:b/>
          <w:sz w:val="24"/>
          <w:szCs w:val="24"/>
        </w:rPr>
        <w:endnoteReference w:id="40"/>
      </w:r>
      <w:r w:rsidRPr="00A04940">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Content>
          <w:r w:rsidRPr="00A04940">
            <w:rPr>
              <w:rStyle w:val="Platzhaltertext"/>
              <w:rFonts w:ascii="Times New Roman" w:hAnsi="Times New Roman" w:cs="Times New Roman"/>
              <w:color w:val="auto"/>
              <w:sz w:val="24"/>
              <w:szCs w:val="24"/>
              <w:highlight w:val="yellow"/>
            </w:rPr>
            <w:t>und kann wiedergewählt werden</w:t>
          </w:r>
        </w:sdtContent>
      </w:sdt>
      <w:r w:rsidRPr="00A04940">
        <w:rPr>
          <w:rFonts w:ascii="Times New Roman" w:hAnsi="Times New Roman" w:cs="Times New Roman"/>
          <w:sz w:val="24"/>
          <w:szCs w:val="24"/>
        </w:rPr>
        <w:t xml:space="preserve">. </w:t>
      </w:r>
    </w:p>
    <w:p w14:paraId="00184944"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3. Das Kontrollorgan wählt aus den eigenen Reihen einen Präsidenten. </w:t>
      </w:r>
      <w:r w:rsidR="005D6BC4" w:rsidRPr="00A04940">
        <w:rPr>
          <w:rStyle w:val="Endnotenzeichen"/>
          <w:rFonts w:ascii="Times New Roman" w:hAnsi="Times New Roman" w:cs="Times New Roman"/>
          <w:b/>
          <w:sz w:val="24"/>
          <w:szCs w:val="24"/>
        </w:rPr>
        <w:endnoteReference w:id="41"/>
      </w:r>
    </w:p>
    <w:p w14:paraId="3EBF6D73"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4. Das Kontrollorgan verfasst ein Protokoll über die eigene Tätigkeit, das dann in das am Vereinssitz aufbewahrte Buch der Sitzungsprotokolle und Beschlüsse dieses Organs eingetragen wird.</w:t>
      </w:r>
    </w:p>
    <w:p w14:paraId="50D6B403" w14:textId="77777777" w:rsidR="00AD575B" w:rsidRPr="00A04940" w:rsidRDefault="00AD575B" w:rsidP="008A6C10">
      <w:pPr>
        <w:numPr>
          <w:ilvl w:val="12"/>
          <w:numId w:val="0"/>
        </w:numPr>
        <w:spacing w:after="60"/>
        <w:jc w:val="both"/>
        <w:rPr>
          <w:rFonts w:ascii="Times New Roman" w:eastAsia="Times New Roman" w:hAnsi="Times New Roman" w:cs="Times New Roman"/>
          <w:i/>
          <w:sz w:val="24"/>
          <w:szCs w:val="24"/>
        </w:rPr>
      </w:pPr>
      <w:r w:rsidRPr="00A04940">
        <w:rPr>
          <w:rFonts w:ascii="Times New Roman" w:hAnsi="Times New Roman" w:cs="Times New Roman"/>
          <w:sz w:val="24"/>
          <w:szCs w:val="24"/>
        </w:rPr>
        <w:t xml:space="preserve">5. Scheiden ein oder mehrere Mitglieder des Kontrollorgans wegen Rücktritt oder aus anderen Gründen vor Ablauf des Mandats aus dem Amt, werden sie durch Neuwahlen durch die Mitgliederversammlung nachbesetzt. </w:t>
      </w:r>
    </w:p>
    <w:p w14:paraId="57C4B965" w14:textId="77777777" w:rsidR="00AD575B" w:rsidRPr="00A04940" w:rsidRDefault="00C6457B" w:rsidP="008A6C10">
      <w:pPr>
        <w:numPr>
          <w:ilvl w:val="12"/>
          <w:numId w:val="0"/>
        </w:numPr>
        <w:spacing w:after="60"/>
        <w:jc w:val="both"/>
        <w:rPr>
          <w:rFonts w:ascii="Times New Roman" w:hAnsi="Times New Roman" w:cs="Times New Roman"/>
          <w:sz w:val="24"/>
          <w:szCs w:val="24"/>
        </w:rPr>
      </w:pPr>
      <w:r w:rsidRPr="00A04940">
        <w:rPr>
          <w:rFonts w:ascii="Times New Roman" w:hAnsi="Times New Roman" w:cs="Times New Roman"/>
          <w:sz w:val="24"/>
          <w:szCs w:val="24"/>
        </w:rPr>
        <w:t>6. Die Mitglieder des Kontrollorgans, für die Art. 2399 des italienischen Zivilgesetzbuches gilt, müssen unabhängig sein und ihre Aufgaben objektiv und unparteiisch ausüben. Sie können keine anderen Ämter im Verein bekleiden.</w:t>
      </w:r>
    </w:p>
    <w:p w14:paraId="31093D85" w14:textId="77777777" w:rsidR="00AD575B" w:rsidRPr="00A04940" w:rsidRDefault="00AD575B" w:rsidP="002133F6">
      <w:pPr>
        <w:spacing w:after="0"/>
        <w:jc w:val="both"/>
        <w:rPr>
          <w:rFonts w:ascii="Times New Roman" w:hAnsi="Times New Roman" w:cs="Times New Roman"/>
          <w:sz w:val="24"/>
          <w:szCs w:val="24"/>
        </w:rPr>
      </w:pPr>
    </w:p>
    <w:p w14:paraId="4A89EB63" w14:textId="710C2128" w:rsidR="00AD575B" w:rsidRPr="00A04940" w:rsidRDefault="00672514" w:rsidP="008A6C10">
      <w:pPr>
        <w:numPr>
          <w:ilvl w:val="12"/>
          <w:numId w:val="0"/>
        </w:numPr>
        <w:spacing w:after="60"/>
        <w:jc w:val="both"/>
        <w:rPr>
          <w:rFonts w:ascii="Times New Roman" w:hAnsi="Times New Roman" w:cs="Times New Roman"/>
          <w:b/>
          <w:sz w:val="24"/>
          <w:szCs w:val="24"/>
        </w:rPr>
      </w:pPr>
      <w:r w:rsidRPr="00A04940">
        <w:rPr>
          <w:rFonts w:ascii="Times New Roman" w:hAnsi="Times New Roman" w:cs="Times New Roman"/>
          <w:b/>
          <w:bCs/>
          <w:sz w:val="24"/>
          <w:szCs w:val="24"/>
        </w:rPr>
        <w:t>Art.23 - Befugnisse des Kontrollorgans</w:t>
      </w:r>
    </w:p>
    <w:p w14:paraId="2818072A"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Das Kontrollorgan hat folgende Aufgaben:</w:t>
      </w:r>
    </w:p>
    <w:p w14:paraId="3CD793B3"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Überwachung der Einhaltung der Gesetze und der Satzung und Kontrolle der Wahrung der Grundsätze der ordnungsgemäßen Verwaltung;</w:t>
      </w:r>
    </w:p>
    <w:p w14:paraId="354A11C5"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Überwachung der Angemessenheit der Organisationsstruktur, des Verwaltungs- und Buchhaltungssystems des Vereins und seiner ordnungsgemäßen Funktionsweise;</w:t>
      </w:r>
    </w:p>
    <w:p w14:paraId="759880F0"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Kontrolle der Buchhaltung;</w:t>
      </w:r>
    </w:p>
    <w:p w14:paraId="7697773D"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2BC64956"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70F82A8D" w14:textId="07B280C7" w:rsidR="00AD575B" w:rsidRPr="00A04940" w:rsidRDefault="00AD575B" w:rsidP="008A6C10">
      <w:pPr>
        <w:pStyle w:val="Listenabsatz"/>
        <w:numPr>
          <w:ilvl w:val="0"/>
          <w:numId w:val="35"/>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Teilnahme an den Mitgliederversammlungen, in deren Rahmen der Jahresabschlussbericht vorgelegt wird; Recht auf Teilnahme an den Vorstandssitzungen ohne Stimmrecht.</w:t>
      </w:r>
    </w:p>
    <w:p w14:paraId="7B8559E8"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In den in Art. 31, Abs. 1 des Kodex des Dritten Sektors vorgesehenen Fällen kann das Kontrollorgan auch die Rechnungsprüfung vornehmen. </w:t>
      </w:r>
      <w:r w:rsidR="005D6BC4" w:rsidRPr="00A04940">
        <w:rPr>
          <w:rStyle w:val="Endnotenzeichen"/>
          <w:rFonts w:ascii="Times New Roman" w:hAnsi="Times New Roman" w:cs="Times New Roman"/>
          <w:b/>
          <w:sz w:val="24"/>
          <w:szCs w:val="24"/>
        </w:rPr>
        <w:endnoteReference w:id="42"/>
      </w:r>
    </w:p>
    <w:p w14:paraId="45D70EB2" w14:textId="77777777" w:rsidR="00AD575B" w:rsidRPr="00A04940" w:rsidRDefault="00C6457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w:t>
      </w:r>
    </w:p>
    <w:p w14:paraId="665B8E6A" w14:textId="77777777" w:rsidR="00AD575B" w:rsidRPr="00A04940"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61736AD9" w14:textId="150B76A3" w:rsidR="00B9257E" w:rsidRPr="00A04940"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Art.24 - Das Rechnungsprüfungsorgan</w:t>
      </w:r>
    </w:p>
    <w:p w14:paraId="23D6E7B7" w14:textId="77777777" w:rsidR="00B9257E" w:rsidRPr="00A04940" w:rsidRDefault="00B9257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1. Falls ernannt, besteht das Rechnungsprüfungsorgan, aus 3 (drei) Mitgliedern</w:t>
      </w:r>
      <w:r w:rsidRPr="00A04940">
        <w:rPr>
          <w:rStyle w:val="Endnotenzeichen"/>
          <w:rFonts w:ascii="Times New Roman" w:hAnsi="Times New Roman" w:cs="Times New Roman"/>
          <w:b/>
          <w:sz w:val="24"/>
          <w:szCs w:val="24"/>
        </w:rPr>
        <w:endnoteReference w:id="43"/>
      </w:r>
      <w:r w:rsidRPr="00A04940">
        <w:rPr>
          <w:rFonts w:ascii="Times New Roman" w:hAnsi="Times New Roman" w:cs="Times New Roman"/>
          <w:sz w:val="24"/>
          <w:szCs w:val="24"/>
        </w:rPr>
        <w:t>,</w:t>
      </w:r>
      <w:r w:rsidRPr="00A04940">
        <w:rPr>
          <w:rFonts w:ascii="Times New Roman" w:hAnsi="Times New Roman" w:cs="Times New Roman"/>
          <w:b/>
          <w:sz w:val="24"/>
          <w:szCs w:val="24"/>
        </w:rPr>
        <w:t xml:space="preserve"> </w:t>
      </w:r>
      <w:r w:rsidRPr="00A04940">
        <w:rPr>
          <w:rFonts w:ascii="Times New Roman" w:hAnsi="Times New Roman" w:cs="Times New Roman"/>
          <w:sz w:val="24"/>
          <w:szCs w:val="24"/>
        </w:rPr>
        <w:t>die von der Mitgliederversammlung, aber nicht notwendigerweise aus den Reihen der Mitglieder, gewählt werden. Die Mitglieder des Rechnungsprüfungsorgans müssen im Register der Wirtschaftsprüfer eingetragen sein.</w:t>
      </w:r>
    </w:p>
    <w:p w14:paraId="06842C01" w14:textId="77777777" w:rsidR="00B9257E" w:rsidRPr="00A04940" w:rsidRDefault="00B9257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16FC9D6D44C640A098F939CFC1297CA2"/>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4 (vier) Jahre im Amt</w:t>
          </w:r>
        </w:sdtContent>
      </w:sdt>
      <w:r w:rsidRPr="00A04940">
        <w:rPr>
          <w:rStyle w:val="Endnotenzeichen"/>
          <w:rFonts w:ascii="Times New Roman" w:hAnsi="Times New Roman" w:cs="Times New Roman"/>
          <w:b/>
          <w:sz w:val="24"/>
          <w:szCs w:val="24"/>
        </w:rPr>
        <w:endnoteReference w:id="44"/>
      </w:r>
      <w:r w:rsidRPr="00A04940">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0637966ACB774672AE80D4FC766CC6F7"/>
          </w:placeholder>
          <w:showingPlcHdr/>
        </w:sdtPr>
        <w:sdtContent>
          <w:r w:rsidRPr="00A04940">
            <w:rPr>
              <w:rStyle w:val="Platzhaltertext"/>
              <w:rFonts w:ascii="Times New Roman" w:hAnsi="Times New Roman" w:cs="Times New Roman"/>
              <w:color w:val="auto"/>
              <w:sz w:val="24"/>
              <w:szCs w:val="24"/>
              <w:highlight w:val="yellow"/>
            </w:rPr>
            <w:t>und kann wiedergewählt werden</w:t>
          </w:r>
        </w:sdtContent>
      </w:sdt>
      <w:r w:rsidRPr="00A04940">
        <w:rPr>
          <w:rFonts w:ascii="Times New Roman" w:hAnsi="Times New Roman" w:cs="Times New Roman"/>
          <w:sz w:val="24"/>
          <w:szCs w:val="24"/>
        </w:rPr>
        <w:t xml:space="preserve">. </w:t>
      </w:r>
    </w:p>
    <w:p w14:paraId="1798D1A5" w14:textId="77777777" w:rsidR="00B9257E" w:rsidRPr="00A04940" w:rsidRDefault="00B9257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3. Das Rechnungsprüfungsorgan wählt aus den eigenen Reihen einen Präsidenten. </w:t>
      </w:r>
      <w:r w:rsidRPr="00A04940">
        <w:rPr>
          <w:rStyle w:val="Endnotenzeichen"/>
          <w:rFonts w:ascii="Times New Roman" w:hAnsi="Times New Roman" w:cs="Times New Roman"/>
          <w:b/>
          <w:sz w:val="24"/>
          <w:szCs w:val="24"/>
        </w:rPr>
        <w:endnoteReference w:id="45"/>
      </w:r>
    </w:p>
    <w:p w14:paraId="5CAF7205" w14:textId="77777777" w:rsidR="00DD3D1E" w:rsidRPr="00A04940" w:rsidRDefault="00DD3D1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4. Das Rechnungsprüfungsorgan hat die Aufgabe, die Abschlussprüfung durchzuführen.</w:t>
      </w:r>
    </w:p>
    <w:p w14:paraId="51B603CE" w14:textId="77777777" w:rsidR="00B9257E" w:rsidRPr="00A04940" w:rsidRDefault="00DD3D1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5. Das Rechnungsprüfungsorgan verfasst ein Protokoll über die eigene Tätigkeit, das dann in das am Vereinssitz aufbewahrte Buch der Sitzungsprotokolle und Beschlüsse dieses Organs eingetragen wird.</w:t>
      </w:r>
    </w:p>
    <w:p w14:paraId="4EBCD572" w14:textId="77777777" w:rsidR="00B9257E" w:rsidRPr="00A04940" w:rsidRDefault="00DD3D1E" w:rsidP="00B9257E">
      <w:pPr>
        <w:numPr>
          <w:ilvl w:val="12"/>
          <w:numId w:val="0"/>
        </w:numPr>
        <w:spacing w:after="60"/>
        <w:jc w:val="both"/>
        <w:rPr>
          <w:rFonts w:ascii="Times New Roman" w:eastAsia="Times New Roman" w:hAnsi="Times New Roman" w:cs="Times New Roman"/>
          <w:i/>
          <w:sz w:val="24"/>
          <w:szCs w:val="24"/>
        </w:rPr>
      </w:pPr>
      <w:r w:rsidRPr="00A04940">
        <w:rPr>
          <w:rFonts w:ascii="Times New Roman" w:hAnsi="Times New Roman" w:cs="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3D554790" w14:textId="77777777" w:rsidR="00B9257E" w:rsidRPr="00A04940" w:rsidRDefault="00DD3D1E" w:rsidP="00B9257E">
      <w:pPr>
        <w:numPr>
          <w:ilvl w:val="12"/>
          <w:numId w:val="0"/>
        </w:numPr>
        <w:spacing w:after="60"/>
        <w:jc w:val="both"/>
        <w:rPr>
          <w:rFonts w:ascii="Times New Roman" w:hAnsi="Times New Roman" w:cs="Times New Roman"/>
          <w:sz w:val="24"/>
          <w:szCs w:val="24"/>
        </w:rPr>
      </w:pPr>
      <w:r w:rsidRPr="00A04940">
        <w:rPr>
          <w:rFonts w:ascii="Times New Roman" w:hAnsi="Times New Roman" w:cs="Times New Roman"/>
          <w:sz w:val="24"/>
          <w:szCs w:val="24"/>
        </w:rPr>
        <w:t>7. Die Mitglieder des Rechnungsprüfungsorgans müssen unabhängig sein und ihre Aufgaben objektiv und unparteiisch ausüben. Sie können keine anderen Ämter im Verein bekleiden.</w:t>
      </w:r>
    </w:p>
    <w:p w14:paraId="0BA72E4A" w14:textId="77777777" w:rsidR="00B9257E" w:rsidRPr="00A04940"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7A79198" w14:textId="7F9028D5"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 25 - Haftung der Vereinsorgane</w:t>
      </w:r>
    </w:p>
    <w:p w14:paraId="62893D5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Für die Verbindlichkeiten des Vereins haften neben dem Verein selbst auch persönlich und als Gesamtschuldner die Personen, die im Namen und für Rechnung des Vereins gehandelt haben.</w:t>
      </w:r>
    </w:p>
    <w:p w14:paraId="460363F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A04940">
        <w:t xml:space="preserve">2. 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p w14:paraId="0B1EAC09" w14:textId="77777777" w:rsidR="00AD575B" w:rsidRPr="00A04940"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2BA9CAD" w14:textId="77777777" w:rsidR="00AD575B" w:rsidRPr="00A04940"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C1976A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Kapitel V</w:t>
      </w:r>
    </w:p>
    <w:p w14:paraId="37E9F4C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Vereinsbücher</w:t>
      </w:r>
    </w:p>
    <w:p w14:paraId="255F7545"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5A2293C8" w14:textId="1324EBD8"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Art.26 - Vereinsbücher und Register</w:t>
      </w:r>
    </w:p>
    <w:p w14:paraId="7B8C56F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Der Verein ist zur Führung folgender Bücher verpflichtet:</w:t>
      </w:r>
      <w:r w:rsidRPr="00A04940">
        <w:rPr>
          <w:rStyle w:val="Endnotenzeichen"/>
          <w:rFonts w:eastAsiaTheme="minorHAnsi"/>
          <w:b/>
          <w:lang w:eastAsia="en-US"/>
        </w:rPr>
        <w:endnoteReference w:id="46"/>
      </w:r>
    </w:p>
    <w:p w14:paraId="51F03BFC" w14:textId="77777777" w:rsidR="00AD575B" w:rsidRPr="00A0494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Mitgliederbuch</w:t>
      </w:r>
    </w:p>
    <w:p w14:paraId="083A03B3" w14:textId="77777777" w:rsidR="00AD575B" w:rsidRPr="00A0494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Buch der Sitzungsprotokolle und Beschlüsse der Mitgliederversammlung;</w:t>
      </w:r>
    </w:p>
    <w:p w14:paraId="34AC92A4" w14:textId="77777777" w:rsidR="00AD575B" w:rsidRPr="00A0494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Buch der Sitzungsprotokolle und Beschlüsse des Vorstands;</w:t>
      </w:r>
    </w:p>
    <w:p w14:paraId="5B82624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t>2. Der Verein muss ein Buch der Sitzungsprotokolle und Beschlüsse des Kontrollorgans führen, wenn dieses Organ ernannt wird.</w:t>
      </w:r>
      <w:r w:rsidRPr="00A04940">
        <w:rPr>
          <w:b/>
        </w:rPr>
        <w:t xml:space="preserve"> </w:t>
      </w:r>
    </w:p>
    <w:p w14:paraId="34017A04" w14:textId="77777777" w:rsidR="0010552C" w:rsidRPr="00A04940"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t>3.</w:t>
      </w:r>
      <w:r w:rsidRPr="00A04940">
        <w:rPr>
          <w:b/>
        </w:rPr>
        <w:t xml:space="preserve"> </w:t>
      </w:r>
      <w:r w:rsidRPr="00A04940">
        <w:t>Der Verein muss weiters ein Buch der Sitzungsprotokolle und Beschlüsse des Rechnungsprüfungsorgans führen, wenn dieses Organ ernannt wird.</w:t>
      </w:r>
      <w:r w:rsidRPr="00A04940">
        <w:rPr>
          <w:b/>
        </w:rPr>
        <w:t xml:space="preserve"> </w:t>
      </w:r>
    </w:p>
    <w:p w14:paraId="37B2A9B8" w14:textId="2BA8CB82" w:rsidR="004A23C3" w:rsidRPr="00A04940"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4. Der Verein muss ein Verzeichnis der ehrenamtlich Tätigen führen.</w:t>
      </w:r>
    </w:p>
    <w:p w14:paraId="5C25CF82" w14:textId="77777777" w:rsidR="00AD575B" w:rsidRPr="00A0494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1969BFF" w14:textId="77777777" w:rsidR="00AD575B" w:rsidRPr="00A0494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9EB637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Kapitel VI</w:t>
      </w:r>
    </w:p>
    <w:p w14:paraId="5652F623"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Bestimmungen betreffend das Vereinsvermögen und den Jahresabschluss</w:t>
      </w:r>
    </w:p>
    <w:p w14:paraId="47B981F1"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2BAE39A" w14:textId="4B5AD106"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A04940">
        <w:rPr>
          <w:b/>
        </w:rPr>
        <w:t>Art.27 - Zweckbestimmung des Vereinsvermögens und Gemeinnützigkeit</w:t>
      </w:r>
    </w:p>
    <w:p w14:paraId="46BA57B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Das Vereinsvermögen wird für die Ausübung der satzungsmäßigen Tätigkeit und ausschließlich zur Realisierung der zivilgesellschaftlichen, solidarischen und gemeinnützigen Ziele verwendet.</w:t>
      </w:r>
    </w:p>
    <w:p w14:paraId="75C51B31"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w:t>
      </w:r>
    </w:p>
    <w:p w14:paraId="25B11AB7" w14:textId="77777777" w:rsidR="00AD575B" w:rsidRPr="00A0494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165AB853" w14:textId="1EA05092"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Art.28 - Geldmittel</w:t>
      </w:r>
    </w:p>
    <w:p w14:paraId="315DF37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Der Verein bezieht die Geldmittel für die Organisation des Vereins und für die Ausübung der eigenen Tätigkeit aus folgenden Quellen:</w:t>
      </w:r>
    </w:p>
    <w:p w14:paraId="7C51CF41"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Mitgliedsbeiträge;</w:t>
      </w:r>
    </w:p>
    <w:p w14:paraId="6988E533"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öffentliche Beiträge, Beiträge von Privatpersonen;</w:t>
      </w:r>
    </w:p>
    <w:p w14:paraId="43CDC7A5"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testamentarische Schenkungen und Nachlässe;</w:t>
      </w:r>
    </w:p>
    <w:p w14:paraId="4870D0EB"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Vermögenserträge;</w:t>
      </w:r>
    </w:p>
    <w:p w14:paraId="2B0BA841"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Sammlung von Geldmitteln;</w:t>
      </w:r>
    </w:p>
    <w:p w14:paraId="79429A21"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Rückerstattungen im Rahmen von Abkommen;</w:t>
      </w:r>
    </w:p>
    <w:p w14:paraId="0B1FE000"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Erlöse aus den im allgemeinen Interesse ausgeübten Tätigkeiten und aus den weiteren Tätigkeiten laut Art. 6 des Kodex des Dritten Sektors;</w:t>
      </w:r>
    </w:p>
    <w:p w14:paraId="60E104CA"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A04940">
        <w:t>alle anderen Einnahmen, die gemäß Kodex des Dritten Sektors und gemäß den anderen einschlägigen Bestimmungen zulässig sind.</w:t>
      </w:r>
    </w:p>
    <w:p w14:paraId="33819A57"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Für die im allgemeinen Interesse geleistete Tätigkeit darf der Verein nur eine Spesenvergütung für die nachweislich tatsächlich angefallenen Kosten erhalten, soweit diese Tätigkeit nicht als eine dem Vereinszweck dienliche Nebentätigkeit mit den Beschränkungen laut Art. 6 des Kodex des Dritten Sektors ausgeübt wird</w:t>
      </w:r>
      <w:r w:rsidRPr="00A04940">
        <w:rPr>
          <w:rStyle w:val="Endnotenzeichen"/>
          <w:rFonts w:eastAsiaTheme="minorHAnsi"/>
          <w:b/>
          <w:lang w:eastAsia="en-US"/>
        </w:rPr>
        <w:endnoteReference w:id="47"/>
      </w:r>
      <w:r w:rsidRPr="00A04940">
        <w:t>.</w:t>
      </w:r>
    </w:p>
    <w:p w14:paraId="0E0AD719" w14:textId="77777777" w:rsidR="00AD575B" w:rsidRPr="00A0494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0EA853D" w14:textId="3DB4D63C"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Art.29- Jahresabschluss</w:t>
      </w:r>
      <w:r w:rsidR="00AD575B" w:rsidRPr="00A04940">
        <w:rPr>
          <w:rStyle w:val="Endnotenzeichen"/>
          <w:b/>
        </w:rPr>
        <w:endnoteReference w:id="48"/>
      </w:r>
    </w:p>
    <w:p w14:paraId="500666FA"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sidRPr="00A04940">
            <w:rPr>
              <w:rStyle w:val="Platzhaltertext"/>
              <w:color w:val="auto"/>
              <w:highlight w:val="yellow"/>
            </w:rPr>
            <w:t>Kalenderjahr</w:t>
          </w:r>
        </w:sdtContent>
      </w:sdt>
      <w:r w:rsidRPr="00A04940">
        <w:rPr>
          <w:rStyle w:val="Endnotenzeichen"/>
          <w:rFonts w:eastAsiaTheme="minorHAnsi"/>
          <w:b/>
          <w:lang w:eastAsia="en-US"/>
        </w:rPr>
        <w:endnoteReference w:id="49"/>
      </w:r>
      <w:r w:rsidRPr="00A04940">
        <w:t>.</w:t>
      </w:r>
    </w:p>
    <w:p w14:paraId="20A95B4A" w14:textId="07F75A02" w:rsidR="00391689"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Am Ende jedes Geschäftsjahres muss der Vorstand die Jahresabschlussrechnung erstellen ,</w:t>
      </w:r>
      <w:r w:rsidRPr="00A04940">
        <w:rPr>
          <w:rStyle w:val="Endnotenzeichen"/>
          <w:rFonts w:eastAsiaTheme="minorHAnsi"/>
          <w:b/>
          <w:lang w:eastAsia="en-US"/>
        </w:rPr>
        <w:endnoteReference w:id="50"/>
      </w:r>
      <w:r w:rsidRPr="00A04940">
        <w:t xml:space="preserve"> die von der ordentlichen Mitgliederversammlung genehmigt werden muss. Letztere muss innerhalb von 120 (</w:t>
      </w:r>
      <w:proofErr w:type="spellStart"/>
      <w:r w:rsidRPr="00A04940">
        <w:t>hundertzwanzig</w:t>
      </w:r>
      <w:proofErr w:type="spellEnd"/>
      <w:r w:rsidRPr="00A04940">
        <w:t>) Tagen</w:t>
      </w:r>
      <w:r w:rsidRPr="00A04940">
        <w:rPr>
          <w:rStyle w:val="Endnotenzeichen"/>
          <w:rFonts w:eastAsiaTheme="minorHAnsi"/>
          <w:b/>
          <w:lang w:eastAsia="en-US"/>
        </w:rPr>
        <w:endnoteReference w:id="51"/>
      </w:r>
      <w:r w:rsidRPr="00A04940">
        <w:rPr>
          <w:b/>
        </w:rPr>
        <w:t xml:space="preserve"> </w:t>
      </w:r>
      <w:r w:rsidRPr="00A04940">
        <w:t>nach dem Ende des Geschäftsjahres einberufen werden, auf jeden Fall aber rechtzeitig, um eine Genehmigung der Jahresabschlussrechnung innerhalb 30. Juni zu gewährleisten.</w:t>
      </w:r>
    </w:p>
    <w:p w14:paraId="1C1FF0E3" w14:textId="77777777" w:rsidR="00391689" w:rsidRPr="00A04940"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sidRPr="00A04940">
            <w:rPr>
              <w:rStyle w:val="Platzhaltertext"/>
              <w:color w:val="auto"/>
              <w:highlight w:val="yellow"/>
            </w:rPr>
            <w:t>8 (acht) Tagen</w:t>
          </w:r>
        </w:sdtContent>
      </w:sdt>
      <w:r w:rsidRPr="00A04940">
        <w:t xml:space="preserve"> vor der zu seiner Genehmigung einberufenen Mitgliederversammlung am Vereinssitz hinterlegt werden; auf schriftliche Anfrage kann jedes Mitglied Einsicht nehmen in das Dokument.  </w:t>
      </w:r>
    </w:p>
    <w:p w14:paraId="1069077D" w14:textId="77777777" w:rsidR="00DA63B0" w:rsidRPr="00A0494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85103C7" w14:textId="77777777" w:rsidR="00DA63B0" w:rsidRPr="00A0494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70ABA11" w14:textId="77777777" w:rsidR="00AC2B0F" w:rsidRPr="00A0494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A04940">
        <w:rPr>
          <w:b/>
          <w:sz w:val="26"/>
          <w:szCs w:val="26"/>
        </w:rPr>
        <w:t>Kapitel VII</w:t>
      </w:r>
    </w:p>
    <w:p w14:paraId="0190F0AD" w14:textId="77777777" w:rsidR="00C75E6A" w:rsidRPr="00A0494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A04940">
        <w:rPr>
          <w:b/>
          <w:sz w:val="26"/>
          <w:szCs w:val="26"/>
        </w:rPr>
        <w:t>Auflösung des Vereins und Übertragung des Vermögens</w:t>
      </w:r>
    </w:p>
    <w:p w14:paraId="306DCFCD" w14:textId="77777777" w:rsidR="00C75E6A" w:rsidRPr="00A0494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7FC9B2BA" w14:textId="4DCD6D56" w:rsidR="0035248D"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Art.30 - Auflösung des Vereins und Übertragung des Vermögens</w:t>
      </w:r>
    </w:p>
    <w:p w14:paraId="77DA8B4E" w14:textId="77777777" w:rsidR="0035248D" w:rsidRPr="00A04940"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Die Auflösung des Vereins wird von der außerordentlichen Mitgliederversammlung - sowohl in erster als auch in zweiter Einberufung - mit Zustimmung von mindestens 3/4 (drei Vierteln) der Mitglieder beschlossen.</w:t>
      </w:r>
    </w:p>
    <w:p w14:paraId="161F2FFE" w14:textId="77777777" w:rsidR="00835510" w:rsidRPr="00A04940"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w:t>
      </w:r>
      <w:proofErr w:type="spellStart"/>
      <w:r w:rsidRPr="00A04940">
        <w:t>Fondazione</w:t>
      </w:r>
      <w:proofErr w:type="spellEnd"/>
      <w:r w:rsidRPr="00A04940">
        <w:t xml:space="preserve"> Italia </w:t>
      </w:r>
      <w:proofErr w:type="spellStart"/>
      <w:r w:rsidRPr="00A04940">
        <w:t>Sociale</w:t>
      </w:r>
      <w:proofErr w:type="spellEnd"/>
      <w:r w:rsidRPr="00A04940">
        <w:t>“.</w:t>
      </w:r>
    </w:p>
    <w:p w14:paraId="4580D21B" w14:textId="77777777" w:rsidR="000D70A3" w:rsidRPr="00A04940"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A091D70" w14:textId="77777777" w:rsidR="00391689" w:rsidRPr="00A04940"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BB4467" w14:textId="77777777" w:rsidR="00391689" w:rsidRPr="00A04940"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A04940">
        <w:rPr>
          <w:b/>
          <w:sz w:val="26"/>
          <w:szCs w:val="26"/>
        </w:rPr>
        <w:t>Kapitel VIII</w:t>
      </w:r>
    </w:p>
    <w:p w14:paraId="0D3C00DB" w14:textId="77777777" w:rsidR="00AE0FD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A04940">
        <w:rPr>
          <w:b/>
          <w:sz w:val="26"/>
          <w:szCs w:val="26"/>
        </w:rPr>
        <w:t>Schlussbestimmungen</w:t>
      </w:r>
    </w:p>
    <w:p w14:paraId="51F99871" w14:textId="77777777" w:rsidR="00672514"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14:paraId="6F59FA72" w14:textId="5926EAB2" w:rsidR="00E45E1D" w:rsidRPr="00A04940"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 31 - Verweisbestimmung</w:t>
      </w:r>
    </w:p>
    <w:p w14:paraId="69E9C79F" w14:textId="77777777" w:rsidR="001036C1" w:rsidRPr="00A04940"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Für alles, was nicht ausdrücklich in dieser Satzung vorgesehen ist, gelten der Kodex des Dritten Sektors und seine Durchführungsbestimmungen und - soweit vereinbar - das Zivilgesetzbuch und die dazugehörigen Durchführungsbestimmungen. </w:t>
      </w:r>
    </w:p>
    <w:p w14:paraId="489C014B" w14:textId="77777777" w:rsidR="00AD575B" w:rsidRPr="00A04940" w:rsidRDefault="00F25291" w:rsidP="00AD575B">
      <w:pPr>
        <w:spacing w:after="0"/>
        <w:jc w:val="center"/>
        <w:rPr>
          <w:rFonts w:ascii="Times New Roman" w:hAnsi="Times New Roman" w:cs="Times New Roman"/>
          <w:b/>
          <w:sz w:val="30"/>
          <w:szCs w:val="30"/>
        </w:rPr>
      </w:pPr>
      <w:r w:rsidRPr="00A04940">
        <w:rPr>
          <w:rFonts w:ascii="Times New Roman" w:hAnsi="Times New Roman" w:cs="Times New Roman"/>
        </w:rPr>
        <w:br w:type="page"/>
      </w:r>
      <w:r w:rsidRPr="00A04940">
        <w:rPr>
          <w:rFonts w:ascii="Times New Roman" w:hAnsi="Times New Roman" w:cs="Times New Roman"/>
          <w:b/>
          <w:sz w:val="30"/>
          <w:szCs w:val="30"/>
        </w:rPr>
        <w:t xml:space="preserve">Leitfaden zum Verfassen der Satzung </w:t>
      </w:r>
    </w:p>
    <w:p w14:paraId="23EA6E9E" w14:textId="77777777" w:rsidR="00AD575B" w:rsidRPr="00A04940" w:rsidRDefault="00690865" w:rsidP="00AD575B">
      <w:pPr>
        <w:spacing w:after="0"/>
        <w:jc w:val="center"/>
        <w:rPr>
          <w:rFonts w:ascii="Times New Roman" w:hAnsi="Times New Roman" w:cs="Times New Roman"/>
          <w:b/>
          <w:sz w:val="30"/>
          <w:szCs w:val="30"/>
        </w:rPr>
      </w:pPr>
      <w:r w:rsidRPr="00A04940">
        <w:rPr>
          <w:rFonts w:ascii="Times New Roman" w:hAnsi="Times New Roman" w:cs="Times New Roman"/>
          <w:b/>
          <w:sz w:val="30"/>
          <w:szCs w:val="30"/>
        </w:rPr>
        <w:t>einer nicht anerkannten ehrenamtlichen Organisation</w:t>
      </w:r>
    </w:p>
    <w:p w14:paraId="73A26B1A" w14:textId="09F29456" w:rsidR="00672514" w:rsidRPr="00A04940" w:rsidRDefault="00672514" w:rsidP="00672514">
      <w:pPr>
        <w:tabs>
          <w:tab w:val="left" w:pos="7470"/>
        </w:tabs>
        <w:spacing w:after="0"/>
        <w:jc w:val="center"/>
        <w:rPr>
          <w:rFonts w:ascii="Times New Roman" w:hAnsi="Times New Roman" w:cs="Times New Roman"/>
          <w:i/>
          <w:sz w:val="24"/>
          <w:szCs w:val="24"/>
        </w:rPr>
      </w:pPr>
      <w:r w:rsidRPr="00A04940">
        <w:rPr>
          <w:rFonts w:ascii="Times New Roman" w:hAnsi="Times New Roman" w:cs="Times New Roman"/>
          <w:i/>
          <w:sz w:val="24"/>
          <w:szCs w:val="24"/>
        </w:rPr>
        <w:t xml:space="preserve">(Vom Vorstand </w:t>
      </w:r>
      <w:proofErr w:type="spellStart"/>
      <w:r w:rsidRPr="00A04940">
        <w:rPr>
          <w:rFonts w:ascii="Times New Roman" w:hAnsi="Times New Roman" w:cs="Times New Roman"/>
          <w:i/>
          <w:sz w:val="24"/>
          <w:szCs w:val="24"/>
        </w:rPr>
        <w:t>ernannterPräsident</w:t>
      </w:r>
      <w:proofErr w:type="spellEnd"/>
      <w:r w:rsidRPr="00A04940">
        <w:rPr>
          <w:rFonts w:ascii="Times New Roman" w:hAnsi="Times New Roman" w:cs="Times New Roman"/>
          <w:i/>
          <w:sz w:val="24"/>
          <w:szCs w:val="24"/>
        </w:rPr>
        <w:t>)</w:t>
      </w:r>
    </w:p>
    <w:p w14:paraId="38F3BE21" w14:textId="77777777" w:rsidR="00672514" w:rsidRPr="00A04940" w:rsidRDefault="00672514">
      <w:pPr>
        <w:rPr>
          <w:rFonts w:ascii="Times New Roman" w:eastAsia="Times New Roman" w:hAnsi="Times New Roman" w:cs="Times New Roman"/>
          <w:sz w:val="24"/>
          <w:szCs w:val="24"/>
          <w:lang w:eastAsia="it-IT"/>
        </w:rPr>
      </w:pPr>
    </w:p>
    <w:sectPr w:rsidR="00672514" w:rsidRPr="00A04940" w:rsidSect="00672514">
      <w:footerReference w:type="default" r:id="rId8"/>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81D2" w14:textId="77777777" w:rsidR="00333CEF" w:rsidRDefault="00333CEF" w:rsidP="00A23E4B">
      <w:pPr>
        <w:spacing w:after="0" w:line="240" w:lineRule="auto"/>
      </w:pPr>
      <w:r>
        <w:separator/>
      </w:r>
    </w:p>
  </w:endnote>
  <w:endnote w:type="continuationSeparator" w:id="0">
    <w:p w14:paraId="7E32C0EE" w14:textId="77777777" w:rsidR="00333CEF" w:rsidRDefault="00333CEF" w:rsidP="00A23E4B">
      <w:pPr>
        <w:spacing w:after="0" w:line="240" w:lineRule="auto"/>
      </w:pPr>
      <w:r>
        <w:continuationSeparator/>
      </w:r>
    </w:p>
  </w:endnote>
  <w:endnote w:type="continuationNotice" w:id="1">
    <w:p w14:paraId="02529163" w14:textId="77777777" w:rsidR="00333CEF" w:rsidRDefault="00333CEF">
      <w:pPr>
        <w:spacing w:after="0" w:line="240" w:lineRule="auto"/>
      </w:pPr>
    </w:p>
  </w:endnote>
  <w:endnote w:id="2">
    <w:p w14:paraId="58F62EDF" w14:textId="258E5B7B" w:rsidR="00A04940" w:rsidRPr="00C90BDE" w:rsidRDefault="00A04940" w:rsidP="004452F5">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Die vorliegende Mustersatzung wurde von der Annahme ausgehend verfasst, dass der Präsident direkt vom Vorstand ernannt wird; die verschiedenen dieses Amt betreffenden Satzungsbestimmungen wurden daher auf der Grundlage dieser Annahme formuliert. Falls beschlossen werden sollte, den Präsidenten direkt von der Mitgliederversammlung wählen zu lassen, empfehlen wir, die auf der Internetseite bereitgestellte entsprechende Mustersatzung zu verwenden. </w:t>
      </w:r>
    </w:p>
    <w:p w14:paraId="015484BA" w14:textId="77777777" w:rsidR="00A04940" w:rsidRPr="00C90BDE" w:rsidRDefault="00A04940">
      <w:pPr>
        <w:pStyle w:val="Endnotentext"/>
        <w:rPr>
          <w:rFonts w:ascii="Times New Roman" w:hAnsi="Times New Roman" w:cs="Times New Roman"/>
        </w:rPr>
      </w:pPr>
    </w:p>
  </w:endnote>
  <w:endnote w:id="3">
    <w:p w14:paraId="2274815B"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rPr>
        <w:t xml:space="preserve"> </w:t>
      </w:r>
      <w:r w:rsidRPr="00C90BDE">
        <w:rPr>
          <w:rFonts w:ascii="Times New Roman" w:hAnsi="Times New Roman" w:cs="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rsidRPr="00C90BDE">
        <w:rPr>
          <w:rFonts w:ascii="Times New Roman" w:hAnsi="Times New Roman" w:cs="Times New Roman"/>
        </w:rPr>
        <w:t>.</w:t>
      </w:r>
    </w:p>
    <w:p w14:paraId="6A9332DC" w14:textId="77777777" w:rsidR="00A04940" w:rsidRPr="00C90BDE" w:rsidRDefault="00A04940" w:rsidP="002D7D21">
      <w:pPr>
        <w:pStyle w:val="Endnotentext"/>
        <w:spacing w:line="259" w:lineRule="auto"/>
        <w:jc w:val="both"/>
        <w:rPr>
          <w:rFonts w:ascii="Times New Roman" w:hAnsi="Times New Roman" w:cs="Times New Roman"/>
        </w:rPr>
      </w:pPr>
    </w:p>
  </w:endnote>
  <w:endnote w:id="4">
    <w:p w14:paraId="2C130D1C" w14:textId="77777777" w:rsidR="00A04940" w:rsidRPr="00C90BDE" w:rsidRDefault="00A04940" w:rsidP="00266E6E">
      <w:pPr>
        <w:pStyle w:val="Endnotentext"/>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rPr>
        <w:t xml:space="preserve">. </w:t>
      </w:r>
      <w:r w:rsidRPr="00C90BDE">
        <w:rPr>
          <w:rFonts w:ascii="Times New Roman" w:hAnsi="Times New Roman" w:cs="Times New Roman"/>
          <w:sz w:val="24"/>
          <w:szCs w:val="24"/>
        </w:rPr>
        <w:t>Artikel 91, Abs. 2 des gesetzesvertretenden Dekrets Nr. 117/2017 (nachstehend auch kurz „Kodex des Dritten Sektors“ genannt“) sieht vor, dass die rechtswidrige Verwendung der Bezeichnung „ehrenamtliche Organisation“ oder der Abkürzung „EO“ mit einer Verwaltungsgeldstrafe von 2.500 Euro bis 10.000 Euro bestraft wird.</w:t>
      </w:r>
      <w:r w:rsidRPr="00C90BDE">
        <w:rPr>
          <w:rFonts w:ascii="Times New Roman" w:hAnsi="Times New Roman" w:cs="Times New Roman"/>
        </w:rPr>
        <w:t xml:space="preserve"> </w:t>
      </w:r>
      <w:r w:rsidRPr="00C90BDE">
        <w:rPr>
          <w:rFonts w:ascii="Times New Roman" w:hAnsi="Times New Roman" w:cs="Times New Roman"/>
          <w:sz w:val="24"/>
          <w:szCs w:val="24"/>
        </w:rPr>
        <w:t>Die Strafe wird verdoppelt, wenn die rechtswidrige Verwendung mit dem Ziel erfolgt, von Dritten Geldzuwendungen oder andere Vorteile zu erlangen</w:t>
      </w:r>
      <w:r w:rsidRPr="00C90BDE">
        <w:rPr>
          <w:rFonts w:ascii="Times New Roman" w:hAnsi="Times New Roman" w:cs="Times New Roman"/>
        </w:rPr>
        <w:t>.</w:t>
      </w:r>
    </w:p>
    <w:p w14:paraId="71EAAB9C" w14:textId="77777777" w:rsidR="00A04940" w:rsidRPr="00C90BDE" w:rsidRDefault="00A04940">
      <w:pPr>
        <w:pStyle w:val="Endnotentext"/>
        <w:rPr>
          <w:rFonts w:ascii="Times New Roman" w:hAnsi="Times New Roman" w:cs="Times New Roman"/>
        </w:rPr>
      </w:pPr>
    </w:p>
  </w:endnote>
  <w:endnote w:id="5">
    <w:p w14:paraId="211B17CB"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276C92F3" w14:textId="77777777" w:rsidR="00A04940" w:rsidRPr="00C90BDE" w:rsidRDefault="00A04940" w:rsidP="002D7D21">
      <w:pPr>
        <w:pStyle w:val="Endnotentext"/>
        <w:spacing w:line="259" w:lineRule="auto"/>
        <w:jc w:val="both"/>
        <w:rPr>
          <w:rFonts w:ascii="Times New Roman" w:hAnsi="Times New Roman" w:cs="Times New Roman"/>
        </w:rPr>
      </w:pPr>
    </w:p>
  </w:endnote>
  <w:endnote w:id="6">
    <w:p w14:paraId="0B4E43B4"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Laut Art.32, Abs.1 des Kodex des Dritten Sektors zeichnen sich ehrenamtliche Organisationen (EO) dadurch aus, dass sie ihre Tätigkeit im allgemeinen Interesse in erster Linie für Dritte ausüben; im Unterschied zu den Vereinen zur Förderung des Gemeinwesens (VFG) können daher ehrenamtliche Organisationen ihre Tätigkeit nicht hauptsächlich für die eigenen Mitglieder ausüben. </w:t>
      </w:r>
    </w:p>
    <w:p w14:paraId="5488188C" w14:textId="77777777" w:rsidR="00A04940" w:rsidRPr="00C90BDE" w:rsidRDefault="00A04940" w:rsidP="002D7D21">
      <w:pPr>
        <w:pStyle w:val="Endnotentext"/>
        <w:spacing w:line="259" w:lineRule="auto"/>
        <w:jc w:val="both"/>
        <w:rPr>
          <w:rFonts w:ascii="Times New Roman" w:hAnsi="Times New Roman" w:cs="Times New Roman"/>
        </w:rPr>
      </w:pPr>
    </w:p>
  </w:endnote>
  <w:endnote w:id="7">
    <w:p w14:paraId="042289A1"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3C06A601"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661B36E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Gesundheitsmaßnahmen und -leistungen;</w:t>
      </w:r>
    </w:p>
    <w:p w14:paraId="3D15FAC9"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soziale und gesundheitliche Leistungen gemäß Dekret des Präsidenten des Ministerrates vom 14. Februar 2001, veröffentlicht im Amtsblatt Nr. 129 vom 6. Juni 2001 in geltender Fassung;</w:t>
      </w:r>
    </w:p>
    <w:p w14:paraId="0F42B3B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Erziehung, Unterricht und berufliche Fortbildung gemäß Gesetz Nr. 53 vom 28. März 2003 in geltender Fassung sowie kulturelle Tätigkeiten von sozialem Interesse für Bildungszwecke;</w:t>
      </w:r>
    </w:p>
    <w:p w14:paraId="0CF4F38F"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2C306F65"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Maßnahmen zum Schutz und zur Aufwertung des kulturellen Erbes und der Landschaft gemäß gesetzesvertretendem Dekret Nr. 42 vom 22. Januar 2004 in geltender Fassung;</w:t>
      </w:r>
    </w:p>
    <w:p w14:paraId="592E433E"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universitäre und postuniversitäre Bildung;</w:t>
      </w:r>
    </w:p>
    <w:p w14:paraId="5ED67B49"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wissenschaftliche Forschung von besonderem gesellschaftlichem Interesse;</w:t>
      </w:r>
    </w:p>
    <w:p w14:paraId="6544909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126BA801"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Hörfunk mit gemeinschaftlichem Charakter gemäß Artikel 16, Absatz 5 des Gesetzes Nr. 223 vom 6. August 1990 in geltender Fassung;</w:t>
      </w:r>
    </w:p>
    <w:p w14:paraId="4718FC37"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Organisation und Ausübung touristischer Aktivitäten von sozialem, kulturellem oder religiösem Interesse;</w:t>
      </w:r>
    </w:p>
    <w:p w14:paraId="2490994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außerschulische Bildung, die auf die Prävention von Schulabbruch, auf den Schul- und Ausbildungserfolg, auf die Prävention von Mobbing und die Bekämpfung von Bildungsarmut abzielt;</w:t>
      </w:r>
    </w:p>
    <w:p w14:paraId="5A54333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Service- und Dienstleistungen für Körperschaften des Dritten Sektors, die von Organisationen erbracht werden, die zu mindestens siebzig Prozent aus Körperschaften des Dritten Sektors bestehen;</w:t>
      </w:r>
    </w:p>
    <w:p w14:paraId="6B3CE42C"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Entwicklungszusammenarbeit gemäß Gesetz Nr. 125 vom 11. August 2014 in geltender Fassung;</w:t>
      </w:r>
    </w:p>
    <w:p w14:paraId="1A0A521D"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sidRPr="00C90BDE">
        <w:rPr>
          <w:rFonts w:ascii="Times New Roman" w:hAnsi="Times New Roman" w:cs="Times New Roman"/>
          <w:i/>
          <w:iCs/>
        </w:rPr>
        <w:t xml:space="preserve"> </w:t>
      </w:r>
    </w:p>
    <w:p w14:paraId="18FCEC31"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39FDDC7B"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5B003BDD"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humanitäre Aufnahme und soziale Integration von Migranten;</w:t>
      </w:r>
    </w:p>
    <w:p w14:paraId="33057DAE"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soziale Landwirtschaft im Sinne des Artikels 2 des Gesetzes Nr. 141 vom 18. August 2015 in geltender Fassung;</w:t>
      </w:r>
    </w:p>
    <w:p w14:paraId="74B3415E"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Organisation und Ausübung von Amateursportaktivitäten;</w:t>
      </w:r>
    </w:p>
    <w:p w14:paraId="1BDFA617"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6DF38C68"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Förderung einer Kultur der Legalität, des Friedens zwischen den Völkern, der Gewaltlosigkeit und der waffenlosen Verteidigung;</w:t>
      </w:r>
    </w:p>
    <w:p w14:paraId="335E59A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45A16C6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Wahrnehmung der Verfahren für internationale Adoptionsverfahren im Sinne des Gesetzes Nr. 184 vom 4. Mai 1983;</w:t>
      </w:r>
    </w:p>
    <w:p w14:paraId="5CC8690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Zivilschutz im Sinne des Gesetzes Nr. 225 vom 24. Februar 1992 in geltender Fassung;</w:t>
      </w:r>
    </w:p>
    <w:p w14:paraId="0F715768"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Umwidmung von ungenutztem öffentlichem Eigentum oder von Eigentum, das von der organisierten Kriminalität konfisziert wurde.</w:t>
      </w:r>
    </w:p>
    <w:p w14:paraId="0A32F6EB" w14:textId="77777777" w:rsidR="00A04940" w:rsidRPr="00C90BDE" w:rsidRDefault="00A04940" w:rsidP="002D7D21">
      <w:pPr>
        <w:pStyle w:val="Endnotentext"/>
        <w:spacing w:line="259" w:lineRule="auto"/>
        <w:jc w:val="both"/>
        <w:rPr>
          <w:rFonts w:ascii="Times New Roman" w:hAnsi="Times New Roman" w:cs="Times New Roman"/>
        </w:rPr>
      </w:pPr>
    </w:p>
  </w:endnote>
  <w:endnote w:id="8">
    <w:p w14:paraId="60374972"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Darunter versteht man den ideellen Zweck eines Vereins; die Verfolgung dieses Zwecks ist die eigentliche Daseinsbegründung (oder </w:t>
      </w:r>
      <w:r w:rsidRPr="00C90BDE">
        <w:rPr>
          <w:rFonts w:ascii="Times New Roman" w:hAnsi="Times New Roman" w:cs="Times New Roman"/>
          <w:i/>
          <w:sz w:val="24"/>
          <w:szCs w:val="24"/>
        </w:rPr>
        <w:t>der Auftrag)</w:t>
      </w:r>
      <w:r w:rsidRPr="00C90BDE">
        <w:rPr>
          <w:rFonts w:ascii="Times New Roman" w:hAnsi="Times New Roman" w:cs="Times New Roman"/>
          <w:sz w:val="24"/>
          <w:szCs w:val="24"/>
        </w:rPr>
        <w:t xml:space="preserve"> der Organisation.</w:t>
      </w:r>
    </w:p>
    <w:p w14:paraId="44097D78"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3B1F4361"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3968B176" w14:textId="77777777" w:rsidR="00A04940" w:rsidRPr="00C90BDE" w:rsidRDefault="00A04940" w:rsidP="002D7D21">
      <w:pPr>
        <w:pStyle w:val="Endnotentext"/>
        <w:spacing w:line="259" w:lineRule="auto"/>
        <w:jc w:val="both"/>
        <w:rPr>
          <w:rFonts w:ascii="Times New Roman" w:hAnsi="Times New Roman" w:cs="Times New Roman"/>
        </w:rPr>
      </w:pPr>
    </w:p>
  </w:endnote>
  <w:endnote w:id="9">
    <w:p w14:paraId="006CD1D0" w14:textId="77777777" w:rsidR="00A04940" w:rsidRPr="00C90BDE" w:rsidRDefault="00A04940" w:rsidP="002D7D21">
      <w:pPr>
        <w:spacing w:after="0"/>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69B9D92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19CC76AD" w14:textId="77777777" w:rsidR="00A04940" w:rsidRPr="00C90BDE" w:rsidRDefault="00A04940" w:rsidP="002D7D21">
      <w:pPr>
        <w:pStyle w:val="Endnotentext"/>
        <w:spacing w:line="259" w:lineRule="auto"/>
        <w:jc w:val="both"/>
        <w:rPr>
          <w:rFonts w:ascii="Times New Roman" w:hAnsi="Times New Roman" w:cs="Times New Roman"/>
        </w:rPr>
      </w:pPr>
    </w:p>
  </w:endnote>
  <w:endnote w:id="10">
    <w:p w14:paraId="53F1910E"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Laut Art.32, Abs.1 des Kodex des Dritten Sektors wird für den Erwerb und für die Beibehaltung der Einstufung als ehrenamtliche Organisation eine Mindestmitgliederzahl von 7 natürlichen Personen bzw. von 3 ehrenamtlichen Organisationen vorausgesetzt, die sowohl zum Zeitpunkt der Gründung als auch während der gesamten Vereinsdauer bestehen müssen. Nach oben ist die Zahl der Mitglieder nicht beschränkt. </w:t>
      </w:r>
    </w:p>
    <w:p w14:paraId="7556A77D" w14:textId="77777777" w:rsidR="00A04940" w:rsidRPr="00C90BDE" w:rsidRDefault="00A04940" w:rsidP="002D7D21">
      <w:pPr>
        <w:autoSpaceDE w:val="0"/>
        <w:autoSpaceDN w:val="0"/>
        <w:adjustRightInd w:val="0"/>
        <w:spacing w:after="0"/>
        <w:jc w:val="both"/>
        <w:rPr>
          <w:rFonts w:ascii="Times New Roman" w:hAnsi="Times New Roman" w:cs="Times New Roman"/>
          <w:sz w:val="24"/>
          <w:szCs w:val="24"/>
          <w:shd w:val="clear" w:color="auto" w:fill="FFFFFF"/>
        </w:rPr>
      </w:pPr>
      <w:r w:rsidRPr="00C90BDE">
        <w:rPr>
          <w:rFonts w:ascii="Times New Roman" w:hAnsi="Times New Roman" w:cs="Times New Roman"/>
          <w:sz w:val="24"/>
          <w:szCs w:val="24"/>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p w14:paraId="18646BB6" w14:textId="77777777" w:rsidR="00A04940" w:rsidRPr="00C90BDE" w:rsidRDefault="00A04940" w:rsidP="002D7D21">
      <w:pPr>
        <w:pStyle w:val="Endnotentext"/>
        <w:spacing w:line="259" w:lineRule="auto"/>
        <w:jc w:val="both"/>
        <w:rPr>
          <w:rFonts w:ascii="Times New Roman" w:hAnsi="Times New Roman" w:cs="Times New Roman"/>
        </w:rPr>
      </w:pPr>
    </w:p>
  </w:endnote>
  <w:endnote w:id="11">
    <w:p w14:paraId="5F84DDFC"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Diese Beschränkung wird in Art. 32, Abs.2 des Kodex des Dritten Sektors vorgeschrieben.</w:t>
      </w:r>
    </w:p>
    <w:p w14:paraId="07450795" w14:textId="77777777" w:rsidR="00A04940" w:rsidRPr="00C90BDE" w:rsidRDefault="00A04940" w:rsidP="002D7D21">
      <w:pPr>
        <w:pStyle w:val="Endnotentext"/>
        <w:spacing w:line="259" w:lineRule="auto"/>
        <w:jc w:val="both"/>
        <w:rPr>
          <w:rFonts w:ascii="Times New Roman" w:hAnsi="Times New Roman" w:cs="Times New Roman"/>
        </w:rPr>
      </w:pPr>
    </w:p>
  </w:endnote>
  <w:endnote w:id="12">
    <w:p w14:paraId="7E409C58" w14:textId="77777777" w:rsidR="00A04940" w:rsidRPr="00C90BDE" w:rsidRDefault="00A04940" w:rsidP="002D7D21">
      <w:pPr>
        <w:pStyle w:val="Endnotentext"/>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0FBAC52C" w14:textId="77777777" w:rsidR="00A04940" w:rsidRPr="00C90BDE" w:rsidRDefault="00A04940" w:rsidP="002D7D21">
      <w:pPr>
        <w:pStyle w:val="Endnotentext"/>
        <w:jc w:val="both"/>
        <w:rPr>
          <w:rFonts w:ascii="Times New Roman" w:hAnsi="Times New Roman" w:cs="Times New Roman"/>
        </w:rPr>
      </w:pPr>
    </w:p>
  </w:endnote>
  <w:endnote w:id="13">
    <w:p w14:paraId="0B2ADD5D" w14:textId="3D6A25D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der Mitgliederversammlung - überträgt.</w:t>
      </w:r>
    </w:p>
    <w:p w14:paraId="067AEAFE" w14:textId="77777777" w:rsidR="00A04940" w:rsidRPr="00C90BDE" w:rsidRDefault="00A04940" w:rsidP="002D7D21">
      <w:pPr>
        <w:spacing w:after="0"/>
        <w:jc w:val="both"/>
        <w:rPr>
          <w:rFonts w:ascii="Times New Roman" w:hAnsi="Times New Roman" w:cs="Times New Roman"/>
        </w:rPr>
      </w:pPr>
    </w:p>
  </w:endnote>
  <w:endnote w:id="14">
    <w:p w14:paraId="3495BA36"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6F157C56" w14:textId="77777777" w:rsidR="00A04940" w:rsidRPr="00C90BDE" w:rsidRDefault="00A04940" w:rsidP="002D7D21">
      <w:pPr>
        <w:pStyle w:val="Endnotentext"/>
        <w:spacing w:line="259" w:lineRule="auto"/>
        <w:jc w:val="both"/>
        <w:rPr>
          <w:rFonts w:ascii="Times New Roman" w:hAnsi="Times New Roman" w:cs="Times New Roman"/>
        </w:rPr>
      </w:pPr>
    </w:p>
  </w:endnote>
  <w:endnote w:id="15">
    <w:p w14:paraId="264FDD77"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rPr>
        <w:t>.</w:t>
      </w:r>
      <w:r w:rsidRPr="00C90BDE">
        <w:rPr>
          <w:rFonts w:ascii="Times New Roman" w:hAnsi="Times New Roman" w:cs="Times New Roman"/>
          <w:sz w:val="24"/>
          <w:szCs w:val="24"/>
        </w:rPr>
        <w:t xml:space="preserve">Weitere Modalitäten der Ausübung des Rechts auf Überprüfung der Vereinsbücher können in der Geschäftsordnung festgelegt werden. </w:t>
      </w:r>
    </w:p>
    <w:p w14:paraId="60EFD933" w14:textId="77777777" w:rsidR="00A04940" w:rsidRPr="00C90BDE" w:rsidRDefault="00A04940" w:rsidP="002D7D21">
      <w:pPr>
        <w:pStyle w:val="Endnotentext"/>
        <w:spacing w:line="259" w:lineRule="auto"/>
        <w:jc w:val="both"/>
        <w:rPr>
          <w:rFonts w:ascii="Times New Roman" w:hAnsi="Times New Roman" w:cs="Times New Roman"/>
        </w:rPr>
      </w:pPr>
    </w:p>
  </w:endnote>
  <w:endnote w:id="16">
    <w:p w14:paraId="6C6C517E"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127F320E" w14:textId="77777777" w:rsidR="00A04940" w:rsidRPr="00C90BDE" w:rsidRDefault="00A04940" w:rsidP="002D7D21">
      <w:pPr>
        <w:pStyle w:val="Endnotentext"/>
        <w:spacing w:line="259" w:lineRule="auto"/>
        <w:jc w:val="both"/>
        <w:rPr>
          <w:rFonts w:ascii="Times New Roman" w:hAnsi="Times New Roman" w:cs="Times New Roman"/>
        </w:rPr>
      </w:pPr>
    </w:p>
  </w:endnote>
  <w:endnote w:id="17">
    <w:p w14:paraId="34B0107D"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Um die Einstufung als ehrenamtliche Organisation zu erlangen oder beizubehalten, muss unbedingt das Verhältnis zwischen ehrenamtlich Tätigen und bezahlten Mitarbeitern eingehalten werden, wobei Letztere höchstens die Hälfte der ehrenamtlich Tätigen ausmachen dürfen. </w:t>
      </w:r>
    </w:p>
    <w:p w14:paraId="6175573C" w14:textId="581A736A"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sz w:val="24"/>
          <w:szCs w:val="24"/>
        </w:rPr>
        <w:t>Um besser zu verstehen, welches Verhältnis zwischen ehrenamtlich Tätigen und bezahlten Mitarbeitern in einer ehrenamtlichen Organisation vorgeschrieben ist, kann folgendes Beispiel angeführt werden: Wenn eine ehrenamtliche Organisation die Leistungen von 15 bezahlten Personen in Anspruch nimmt (unselbständig Beschäftigte oder Selbständige oder andere Formen), muss sie über mindestens 30 ehrenamtlich Tätige verfügen.</w:t>
      </w:r>
    </w:p>
    <w:p w14:paraId="6DA0921A" w14:textId="77777777" w:rsidR="00A04940" w:rsidRPr="00C90BDE" w:rsidRDefault="00A04940" w:rsidP="002D7D21">
      <w:pPr>
        <w:pStyle w:val="Endnotentext"/>
        <w:spacing w:line="259" w:lineRule="auto"/>
        <w:jc w:val="both"/>
        <w:rPr>
          <w:rFonts w:ascii="Times New Roman" w:hAnsi="Times New Roman" w:cs="Times New Roman"/>
        </w:rPr>
      </w:pPr>
    </w:p>
  </w:endnote>
  <w:endnote w:id="18">
    <w:p w14:paraId="7FC9A9ED" w14:textId="5DA81771" w:rsidR="00A04940" w:rsidRPr="00C90BDE" w:rsidRDefault="00A04940" w:rsidP="00C75A9B">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Der Präsident scheint in der Liste der Vereinsorgane nicht auf, da er nicht direkt von der Mitgliederversammlung gewählt, sondern aus den Reihen der Vorstandsmitglieder ernannt wird. </w:t>
      </w:r>
    </w:p>
    <w:p w14:paraId="14982EFB" w14:textId="77777777" w:rsidR="00A04940" w:rsidRPr="00C90BDE" w:rsidRDefault="00A04940" w:rsidP="00C75A9B">
      <w:pPr>
        <w:pStyle w:val="Endnotentext"/>
        <w:spacing w:line="259" w:lineRule="auto"/>
        <w:jc w:val="both"/>
        <w:rPr>
          <w:rFonts w:ascii="Times New Roman" w:hAnsi="Times New Roman" w:cs="Times New Roman"/>
        </w:rPr>
      </w:pPr>
    </w:p>
  </w:endnote>
  <w:endnote w:id="19">
    <w:p w14:paraId="4411F292"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7F93A014" w14:textId="77777777" w:rsidR="00A04940" w:rsidRPr="00C90BDE" w:rsidRDefault="00A04940" w:rsidP="002D7D21">
      <w:pPr>
        <w:pStyle w:val="Endnotentext"/>
        <w:spacing w:line="259" w:lineRule="auto"/>
        <w:jc w:val="both"/>
        <w:rPr>
          <w:rFonts w:ascii="Times New Roman" w:hAnsi="Times New Roman" w:cs="Times New Roman"/>
        </w:rPr>
      </w:pPr>
    </w:p>
  </w:endnote>
  <w:endnote w:id="20">
    <w:p w14:paraId="4B43EEC2"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082B6D8F" w14:textId="77777777" w:rsidR="00A04940" w:rsidRPr="00C90BDE" w:rsidRDefault="00A04940" w:rsidP="002D7D21">
      <w:pPr>
        <w:pStyle w:val="Listenabsatz"/>
        <w:numPr>
          <w:ilvl w:val="0"/>
          <w:numId w:val="41"/>
        </w:numPr>
        <w:spacing w:after="0"/>
        <w:jc w:val="both"/>
        <w:rPr>
          <w:rFonts w:ascii="Times New Roman" w:hAnsi="Times New Roman" w:cs="Times New Roman"/>
          <w:sz w:val="24"/>
          <w:szCs w:val="24"/>
        </w:rPr>
      </w:pPr>
      <w:r w:rsidRPr="00C90BDE">
        <w:rPr>
          <w:rFonts w:ascii="Times New Roman" w:hAnsi="Times New Roman" w:cs="Times New Roman"/>
          <w:sz w:val="24"/>
          <w:szCs w:val="24"/>
        </w:rPr>
        <w:t>110.000 Euro Aktiva in der Bilanz</w:t>
      </w:r>
    </w:p>
    <w:p w14:paraId="0516BBB4" w14:textId="77777777" w:rsidR="00A04940" w:rsidRPr="00C90BDE" w:rsidRDefault="00A04940" w:rsidP="002D7D21">
      <w:pPr>
        <w:pStyle w:val="Listenabsatz"/>
        <w:numPr>
          <w:ilvl w:val="0"/>
          <w:numId w:val="41"/>
        </w:numPr>
        <w:spacing w:after="0"/>
        <w:jc w:val="both"/>
        <w:rPr>
          <w:rFonts w:ascii="Times New Roman" w:hAnsi="Times New Roman" w:cs="Times New Roman"/>
          <w:sz w:val="24"/>
          <w:szCs w:val="24"/>
        </w:rPr>
      </w:pPr>
      <w:r w:rsidRPr="00C90BDE">
        <w:rPr>
          <w:rFonts w:ascii="Times New Roman" w:hAnsi="Times New Roman" w:cs="Times New Roman"/>
          <w:sz w:val="24"/>
          <w:szCs w:val="24"/>
        </w:rPr>
        <w:t>220.000 Euro Einkünfte</w:t>
      </w:r>
    </w:p>
    <w:p w14:paraId="542B9712" w14:textId="77777777" w:rsidR="00A04940" w:rsidRPr="00C90BDE" w:rsidRDefault="00A04940" w:rsidP="002D7D21">
      <w:pPr>
        <w:pStyle w:val="Listenabsatz"/>
        <w:numPr>
          <w:ilvl w:val="0"/>
          <w:numId w:val="41"/>
        </w:numPr>
        <w:spacing w:after="0"/>
        <w:jc w:val="both"/>
        <w:rPr>
          <w:rFonts w:ascii="Times New Roman" w:hAnsi="Times New Roman" w:cs="Times New Roman"/>
          <w:sz w:val="24"/>
          <w:szCs w:val="24"/>
        </w:rPr>
      </w:pPr>
      <w:r w:rsidRPr="00C90BDE">
        <w:rPr>
          <w:rFonts w:ascii="Times New Roman" w:hAnsi="Times New Roman" w:cs="Times New Roman"/>
          <w:sz w:val="24"/>
          <w:szCs w:val="24"/>
        </w:rPr>
        <w:t>Durchschnittliche Anzahl der Beschäftigten während des Geschäftsjahres: 5 Angestellte.</w:t>
      </w:r>
    </w:p>
    <w:p w14:paraId="274F6D99"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Diese Pflicht entfällt, wenn in zwei aufeinander folgenden Geschäftsjahren diese Schwellenwerte nicht überschritten werden.</w:t>
      </w:r>
    </w:p>
    <w:p w14:paraId="2D2C5B2D"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 Ernennung des Kontrollorgans ist auch verpflichtend, wenn im Sinne des Art. 10 des Kodex des Dritten Sektors eigene Vermögen für bestimmte Zwecke gebildet werden.</w:t>
      </w:r>
    </w:p>
    <w:p w14:paraId="19B2A9F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Außer in den oben genannten Fällen ist die Ernennung des Kontrollorgans freiwillig.</w:t>
      </w:r>
    </w:p>
    <w:p w14:paraId="762F0952" w14:textId="77777777" w:rsidR="00A04940" w:rsidRPr="00C90BDE" w:rsidRDefault="00A04940" w:rsidP="002D7D21">
      <w:pPr>
        <w:pStyle w:val="Endnotentext"/>
        <w:spacing w:line="259" w:lineRule="auto"/>
        <w:jc w:val="both"/>
        <w:rPr>
          <w:rFonts w:ascii="Times New Roman" w:hAnsi="Times New Roman" w:cs="Times New Roman"/>
        </w:rPr>
      </w:pPr>
    </w:p>
  </w:endnote>
  <w:endnote w:id="21">
    <w:p w14:paraId="05858F85"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rsidRPr="00C90BDE">
        <w:rPr>
          <w:rFonts w:ascii="Times New Roman" w:hAnsi="Times New Roman" w:cs="Times New Roman"/>
        </w:rPr>
        <w:t>:</w:t>
      </w:r>
    </w:p>
    <w:p w14:paraId="6FDF9730" w14:textId="77777777" w:rsidR="00A04940" w:rsidRPr="00C90BDE" w:rsidRDefault="00A04940" w:rsidP="002D7D21">
      <w:pPr>
        <w:pStyle w:val="Listenabsatz"/>
        <w:numPr>
          <w:ilvl w:val="0"/>
          <w:numId w:val="43"/>
        </w:numPr>
        <w:spacing w:after="0"/>
        <w:jc w:val="both"/>
        <w:rPr>
          <w:rFonts w:ascii="Times New Roman" w:hAnsi="Times New Roman" w:cs="Times New Roman"/>
          <w:sz w:val="24"/>
          <w:szCs w:val="24"/>
        </w:rPr>
      </w:pPr>
      <w:r w:rsidRPr="00C90BDE">
        <w:rPr>
          <w:rFonts w:ascii="Times New Roman" w:hAnsi="Times New Roman" w:cs="Times New Roman"/>
          <w:sz w:val="24"/>
          <w:szCs w:val="24"/>
        </w:rPr>
        <w:t>1.100.000 Euro Aktiva in der Bilanz</w:t>
      </w:r>
    </w:p>
    <w:p w14:paraId="6FB7FD47" w14:textId="77777777" w:rsidR="00A04940" w:rsidRPr="00C90BDE" w:rsidRDefault="00A04940" w:rsidP="002D7D21">
      <w:pPr>
        <w:pStyle w:val="Listenabsatz"/>
        <w:numPr>
          <w:ilvl w:val="0"/>
          <w:numId w:val="43"/>
        </w:numPr>
        <w:spacing w:after="0"/>
        <w:jc w:val="both"/>
        <w:rPr>
          <w:rFonts w:ascii="Times New Roman" w:hAnsi="Times New Roman" w:cs="Times New Roman"/>
          <w:sz w:val="24"/>
          <w:szCs w:val="24"/>
        </w:rPr>
      </w:pPr>
      <w:r w:rsidRPr="00C90BDE">
        <w:rPr>
          <w:rFonts w:ascii="Times New Roman" w:hAnsi="Times New Roman" w:cs="Times New Roman"/>
          <w:sz w:val="24"/>
          <w:szCs w:val="24"/>
        </w:rPr>
        <w:t>2.200.000 Euro Einkünfte</w:t>
      </w:r>
    </w:p>
    <w:p w14:paraId="007C7BEA" w14:textId="77777777" w:rsidR="00A04940" w:rsidRPr="00C90BDE" w:rsidRDefault="00A04940" w:rsidP="002D7D21">
      <w:pPr>
        <w:pStyle w:val="Listenabsatz"/>
        <w:numPr>
          <w:ilvl w:val="0"/>
          <w:numId w:val="43"/>
        </w:numPr>
        <w:spacing w:after="0"/>
        <w:jc w:val="both"/>
        <w:rPr>
          <w:rFonts w:ascii="Times New Roman" w:hAnsi="Times New Roman" w:cs="Times New Roman"/>
          <w:sz w:val="24"/>
          <w:szCs w:val="24"/>
        </w:rPr>
      </w:pPr>
      <w:r w:rsidRPr="00C90BDE">
        <w:rPr>
          <w:rFonts w:ascii="Times New Roman" w:hAnsi="Times New Roman" w:cs="Times New Roman"/>
          <w:sz w:val="24"/>
          <w:szCs w:val="24"/>
        </w:rPr>
        <w:t>Durchschnittliche Anzahl der Beschäftigten während des Geschäftsjahres: 12 Angestellte.</w:t>
      </w:r>
    </w:p>
    <w:p w14:paraId="42AA81DF"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Diese Pflicht entfällt, wenn in zwei aufeinander folgenden Geschäftsjahren diese Schwellenwerte nicht überschritten werden.</w:t>
      </w:r>
    </w:p>
    <w:p w14:paraId="224514E4"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 Ernennung des Rechnungsprüfungsorgans ist auch verpflichtend, wenn im Sinne des Art. 10 des Kodex des Dritten Sektors eigene Vermögen für bestimmte Zwecke gebildet werden.</w:t>
      </w:r>
    </w:p>
    <w:p w14:paraId="4F3F3BB4"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Außer in den oben genannten Fällen ist die Ernennung des Rechnungsprüfungsorgans freiwillig.</w:t>
      </w:r>
    </w:p>
    <w:p w14:paraId="47E2502B" w14:textId="77777777" w:rsidR="00A04940" w:rsidRPr="00C90BDE" w:rsidRDefault="00A04940" w:rsidP="002D7D21">
      <w:pPr>
        <w:pStyle w:val="Endnotentext"/>
        <w:jc w:val="both"/>
        <w:rPr>
          <w:rFonts w:ascii="Times New Roman" w:hAnsi="Times New Roman" w:cs="Times New Roman"/>
          <w:color w:val="FF0000"/>
        </w:rPr>
      </w:pPr>
    </w:p>
  </w:endnote>
  <w:endnote w:id="22">
    <w:p w14:paraId="502A4B0D"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018E0BDE"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sz w:val="24"/>
          <w:szCs w:val="24"/>
        </w:rPr>
        <w:t>Die Satzung könnte aber auch die Möglichkeit der Vollmachtserteilung ausschließen.</w:t>
      </w:r>
    </w:p>
    <w:p w14:paraId="4169E478" w14:textId="77777777" w:rsidR="00A04940" w:rsidRPr="00C90BDE" w:rsidRDefault="00A04940" w:rsidP="002D7D21">
      <w:pPr>
        <w:pStyle w:val="Endnotentext"/>
        <w:spacing w:line="259" w:lineRule="auto"/>
        <w:jc w:val="both"/>
        <w:rPr>
          <w:rFonts w:ascii="Times New Roman" w:hAnsi="Times New Roman" w:cs="Times New Roman"/>
        </w:rPr>
      </w:pPr>
    </w:p>
  </w:endnote>
  <w:endnote w:id="23">
    <w:p w14:paraId="166E9881"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Man kann einen anderen Mindestprozentsatz für die Einberufung vorsehen als hier in der Mustersatzung angegeben, wobei das absolute Minimum von 1/10 der Mitglieder nicht unterschritten werden darf.</w:t>
      </w:r>
    </w:p>
    <w:p w14:paraId="2BDD41B0" w14:textId="77777777" w:rsidR="00A04940" w:rsidRPr="00C90BDE" w:rsidRDefault="00A04940" w:rsidP="002D7D21">
      <w:pPr>
        <w:pStyle w:val="Endnotentext"/>
        <w:spacing w:line="259" w:lineRule="auto"/>
        <w:jc w:val="both"/>
        <w:rPr>
          <w:rFonts w:ascii="Times New Roman" w:hAnsi="Times New Roman" w:cs="Times New Roman"/>
        </w:rPr>
      </w:pPr>
    </w:p>
  </w:endnote>
  <w:endnote w:id="24">
    <w:p w14:paraId="622DD8F3"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Man kann auch in Abweichung von der Mustersatzung eine andere Frist - mindestens jedoch 7 Tage -  für die Einberufung der Versammlung vorsehen. </w:t>
      </w:r>
    </w:p>
    <w:p w14:paraId="13E8BE38" w14:textId="77777777" w:rsidR="00A04940" w:rsidRPr="00C90BDE" w:rsidRDefault="00A04940" w:rsidP="002D7D21">
      <w:pPr>
        <w:pStyle w:val="Endnotentext"/>
        <w:spacing w:line="259" w:lineRule="auto"/>
        <w:jc w:val="both"/>
        <w:rPr>
          <w:rFonts w:ascii="Times New Roman" w:hAnsi="Times New Roman" w:cs="Times New Roman"/>
        </w:rPr>
      </w:pPr>
    </w:p>
  </w:endnote>
  <w:endnote w:id="25">
    <w:p w14:paraId="62D618F3"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4A87FB5E" w14:textId="77777777" w:rsidR="00A04940" w:rsidRPr="00C90BDE" w:rsidRDefault="00A04940" w:rsidP="002D7D21">
      <w:pPr>
        <w:pStyle w:val="Endnotentext"/>
        <w:spacing w:line="259" w:lineRule="auto"/>
        <w:jc w:val="both"/>
        <w:rPr>
          <w:rFonts w:ascii="Times New Roman" w:hAnsi="Times New Roman" w:cs="Times New Roman"/>
        </w:rPr>
      </w:pPr>
    </w:p>
  </w:endnote>
  <w:endnote w:id="26">
    <w:p w14:paraId="5DC31DDD" w14:textId="77777777" w:rsidR="00A04940" w:rsidRPr="00C90BDE" w:rsidRDefault="00A04940" w:rsidP="002D7D21">
      <w:pPr>
        <w:pStyle w:val="Endnotentext"/>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endnote>
  <w:endnote w:id="27">
    <w:p w14:paraId="215D8386" w14:textId="77777777" w:rsidR="00A04940" w:rsidRPr="00C90BDE" w:rsidRDefault="00A04940" w:rsidP="002D7D21">
      <w:pPr>
        <w:pStyle w:val="Endnotentext"/>
        <w:spacing w:line="259" w:lineRule="auto"/>
        <w:jc w:val="both"/>
        <w:rPr>
          <w:rFonts w:ascii="Times New Roman" w:hAnsi="Times New Roman" w:cs="Times New Roman"/>
          <w:b/>
          <w:sz w:val="24"/>
          <w:szCs w:val="24"/>
        </w:rPr>
      </w:pPr>
    </w:p>
    <w:p w14:paraId="1B8B7629"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Laut Art. 14, Abs.1 des Kodex des Dritten Sektors ist das Erstellen einer Sozialbilanz nur für Körperschaften des Dritten Sektors verpflichtend, die mehr als 1 Million Euro Einkünfte oder Erlöse im Jahr erzielen</w:t>
      </w:r>
      <w:r w:rsidRPr="00C90BDE">
        <w:rPr>
          <w:rFonts w:ascii="Times New Roman" w:hAnsi="Times New Roman" w:cs="Times New Roman"/>
        </w:rPr>
        <w:t>.</w:t>
      </w:r>
      <w:r w:rsidRPr="00C90BDE">
        <w:rPr>
          <w:rFonts w:ascii="Times New Roman" w:hAnsi="Times New Roman" w:cs="Times New Roman"/>
          <w:sz w:val="24"/>
          <w:szCs w:val="24"/>
        </w:rPr>
        <w:t xml:space="preserve">  </w:t>
      </w:r>
    </w:p>
    <w:p w14:paraId="5040CB80" w14:textId="77777777" w:rsidR="00A04940" w:rsidRPr="00C90BDE" w:rsidRDefault="00A04940" w:rsidP="002D7D21">
      <w:pPr>
        <w:pStyle w:val="Endnotentext"/>
        <w:spacing w:line="259" w:lineRule="auto"/>
        <w:jc w:val="both"/>
        <w:rPr>
          <w:rFonts w:ascii="Times New Roman" w:hAnsi="Times New Roman" w:cs="Times New Roman"/>
        </w:rPr>
      </w:pPr>
    </w:p>
  </w:endnote>
  <w:endnote w:id="28">
    <w:p w14:paraId="60CBC7B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04B985A2"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5C485CA2" w14:textId="77777777" w:rsidR="00A04940" w:rsidRPr="00C90BDE" w:rsidRDefault="00A04940" w:rsidP="002D7D21">
      <w:pPr>
        <w:pStyle w:val="Endnotentext"/>
        <w:spacing w:line="259" w:lineRule="auto"/>
        <w:jc w:val="both"/>
        <w:rPr>
          <w:rFonts w:ascii="Times New Roman" w:hAnsi="Times New Roman" w:cs="Times New Roman"/>
        </w:rPr>
      </w:pPr>
    </w:p>
  </w:endnote>
  <w:endnote w:id="29">
    <w:p w14:paraId="7D4AF083"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Laut Art. 34, Abs.1 des Kodex des Dritten Sektors müssen in einer ehrenamtlichen Organisation alle Vorstandsmitglieder von der Versammlung aus den Reihen der dem Verein angeschlossenen natürlichen Personen gewählt werden; nicht zulässig sind Mitglieder von Rechts wegen.</w:t>
      </w:r>
      <w:r w:rsidRPr="00C90BDE">
        <w:rPr>
          <w:rFonts w:ascii="Times New Roman" w:hAnsi="Times New Roman" w:cs="Times New Roman"/>
        </w:rPr>
        <w:t xml:space="preserve"> </w:t>
      </w:r>
    </w:p>
    <w:p w14:paraId="3EF9C129"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Wenn es sich um einen Verein „der zweiten Stufe“ (Dachverband), der ausschließlich aus Körperschaften besteht, oder um einen „gemischten“ Verein handelt, in dem sowohl natürliche Personen als auch  Körperschaften Mitglieder sind, müssen die Mitgliedsorganisationen ihre Vertreter im Vorstand aus den Reihen der eigenen Mitglieder wählen und die Namen dieser Personen angeben. </w:t>
      </w:r>
    </w:p>
    <w:p w14:paraId="0E740735" w14:textId="77777777" w:rsidR="00A04940" w:rsidRPr="00C90BDE" w:rsidRDefault="00A04940" w:rsidP="002D7D21">
      <w:pPr>
        <w:spacing w:after="0"/>
        <w:jc w:val="both"/>
        <w:rPr>
          <w:rFonts w:ascii="Times New Roman" w:hAnsi="Times New Roman" w:cs="Times New Roman"/>
          <w:sz w:val="24"/>
          <w:szCs w:val="24"/>
        </w:rPr>
      </w:pPr>
    </w:p>
  </w:endnote>
  <w:endnote w:id="30">
    <w:p w14:paraId="14453068"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3D5EC971" w14:textId="77777777" w:rsidR="00A04940" w:rsidRPr="00C90BDE" w:rsidRDefault="00A04940" w:rsidP="002D7D21">
      <w:pPr>
        <w:pStyle w:val="Endnotentext"/>
        <w:spacing w:line="259" w:lineRule="auto"/>
        <w:jc w:val="both"/>
        <w:rPr>
          <w:rFonts w:ascii="Times New Roman" w:hAnsi="Times New Roman" w:cs="Times New Roman"/>
        </w:rPr>
      </w:pPr>
    </w:p>
  </w:endnote>
  <w:endnote w:id="31">
    <w:p w14:paraId="7862CEB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In Abweichung von den Vorgaben in der Mustersatzung kann eine maximale Anzahl von Mandaten (insgesamt und/oder aufeinander folgende Mandate) für Vorstandsmitglieder vorgesehen werden.</w:t>
      </w:r>
    </w:p>
    <w:p w14:paraId="01A11415" w14:textId="77777777" w:rsidR="00A04940" w:rsidRPr="00C90BDE" w:rsidRDefault="00A04940" w:rsidP="002D7D21">
      <w:pPr>
        <w:spacing w:after="0"/>
        <w:jc w:val="both"/>
        <w:rPr>
          <w:rFonts w:ascii="Times New Roman" w:hAnsi="Times New Roman" w:cs="Times New Roman"/>
        </w:rPr>
      </w:pPr>
    </w:p>
  </w:endnote>
  <w:endnote w:id="32">
    <w:p w14:paraId="1B8C15C4"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682BB327" w14:textId="77777777" w:rsidR="00A04940" w:rsidRPr="00C90BDE" w:rsidRDefault="00A04940" w:rsidP="002D7D21">
      <w:pPr>
        <w:pStyle w:val="Endnotentext"/>
        <w:spacing w:line="259" w:lineRule="auto"/>
        <w:jc w:val="both"/>
        <w:rPr>
          <w:rFonts w:ascii="Times New Roman" w:hAnsi="Times New Roman" w:cs="Times New Roman"/>
        </w:rPr>
      </w:pPr>
    </w:p>
  </w:endnote>
  <w:endnote w:id="33">
    <w:p w14:paraId="6F84D849" w14:textId="5CCEBC72"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Laut Art. 13, Abs. 6 des Kodex des Dritten Sektors muss der Vorstand für den Fall, dass der Verein andere Tätigkeiten neben denen im allgemeinen Interesse </w:t>
      </w:r>
      <w:r w:rsidR="00C90BDE" w:rsidRPr="00C90BDE">
        <w:rPr>
          <w:rFonts w:ascii="Times New Roman" w:hAnsi="Times New Roman" w:cs="Times New Roman"/>
          <w:sz w:val="24"/>
          <w:szCs w:val="24"/>
        </w:rPr>
        <w:t xml:space="preserve">(laut Art. 6 des Kodex) </w:t>
      </w:r>
      <w:r w:rsidRPr="00C90BDE">
        <w:rPr>
          <w:rFonts w:ascii="Times New Roman" w:hAnsi="Times New Roman" w:cs="Times New Roman"/>
          <w:sz w:val="24"/>
          <w:szCs w:val="24"/>
        </w:rPr>
        <w:t xml:space="preserve">ausübt, nachweisen, dass es sich um dem Vereinszweck dienliche Nebentätigkeiten handelt; dieser Nachweis muss je nach Situation im Förderauftragsbericht (in dem die Bilanzposten und die wirtschaftlich-finanzielle Lage der Organisation und die Vorgangsweise zur Erreichung der Vereinszwecke dargelegt werden) erbracht oder in einer Anmerkung am Fuß der Abrechnung nach dem Kassenprinzip oder im Bilanzanhang festgehalten werden. </w:t>
      </w:r>
    </w:p>
    <w:p w14:paraId="566A6D71" w14:textId="77777777" w:rsidR="00A04940" w:rsidRPr="00C90BDE" w:rsidRDefault="00A04940" w:rsidP="002D7D21">
      <w:pPr>
        <w:pStyle w:val="Endnotentext"/>
        <w:spacing w:line="259" w:lineRule="auto"/>
        <w:jc w:val="both"/>
        <w:rPr>
          <w:rFonts w:ascii="Times New Roman" w:hAnsi="Times New Roman" w:cs="Times New Roman"/>
        </w:rPr>
      </w:pPr>
    </w:p>
  </w:endnote>
  <w:endnote w:id="34">
    <w:p w14:paraId="261153C3" w14:textId="77777777" w:rsidR="00A04940" w:rsidRPr="00C90BDE" w:rsidRDefault="00A04940" w:rsidP="00E24DBC">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Der Rücktritt des Präsidenten ist eine einseitige Rechtshandlung und erfordert daher keine Genehmigung durch den Vorstand, der sich darauf beschränkt, den Rücktritt zur Kenntnis zu nehmen. </w:t>
      </w:r>
    </w:p>
    <w:p w14:paraId="01C726BA" w14:textId="77777777" w:rsidR="00A04940" w:rsidRPr="00C90BDE" w:rsidRDefault="00A04940" w:rsidP="00E24DBC">
      <w:pPr>
        <w:pStyle w:val="Endnotentext"/>
        <w:rPr>
          <w:rFonts w:ascii="Times New Roman" w:hAnsi="Times New Roman" w:cs="Times New Roman"/>
          <w:sz w:val="24"/>
          <w:szCs w:val="24"/>
        </w:rPr>
      </w:pPr>
    </w:p>
  </w:endnote>
  <w:endnote w:id="35">
    <w:p w14:paraId="4BF56AE1"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211229FC" w14:textId="77777777" w:rsidR="00A04940" w:rsidRPr="00C90BDE" w:rsidRDefault="00A04940" w:rsidP="002D7D21">
      <w:pPr>
        <w:pStyle w:val="Endnotentext"/>
        <w:spacing w:line="259" w:lineRule="auto"/>
        <w:jc w:val="both"/>
        <w:rPr>
          <w:rFonts w:ascii="Times New Roman" w:hAnsi="Times New Roman" w:cs="Times New Roman"/>
        </w:rPr>
      </w:pPr>
    </w:p>
  </w:endnote>
  <w:endnote w:id="36">
    <w:p w14:paraId="50E15FC5"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7123DD62" w14:textId="77777777" w:rsidR="00A04940" w:rsidRPr="00C90BDE" w:rsidRDefault="00A04940" w:rsidP="002D7D21">
      <w:pPr>
        <w:pStyle w:val="Endnotentext"/>
        <w:spacing w:line="259" w:lineRule="auto"/>
        <w:jc w:val="both"/>
        <w:rPr>
          <w:rFonts w:ascii="Times New Roman" w:hAnsi="Times New Roman" w:cs="Times New Roman"/>
        </w:rPr>
      </w:pPr>
      <w:r w:rsidRPr="00C90BDE">
        <w:rPr>
          <w:rFonts w:ascii="Times New Roman" w:hAnsi="Times New Roman" w:cs="Times New Roman"/>
          <w:sz w:val="24"/>
          <w:szCs w:val="24"/>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07F0EA1F" w14:textId="77777777" w:rsidR="00A04940" w:rsidRPr="00C90BDE" w:rsidRDefault="00A04940" w:rsidP="002D7D21">
      <w:pPr>
        <w:pStyle w:val="Endnotentext"/>
        <w:spacing w:line="259" w:lineRule="auto"/>
        <w:jc w:val="both"/>
        <w:rPr>
          <w:rFonts w:ascii="Times New Roman" w:hAnsi="Times New Roman" w:cs="Times New Roman"/>
        </w:rPr>
      </w:pPr>
    </w:p>
  </w:endnote>
  <w:endnote w:id="37">
    <w:p w14:paraId="405261EE" w14:textId="6BFA90E4" w:rsidR="00A04940" w:rsidRPr="00C90BDE" w:rsidRDefault="00A04940" w:rsidP="002D7D21">
      <w:pPr>
        <w:pStyle w:val="Endnotentext"/>
        <w:spacing w:line="259" w:lineRule="auto"/>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Art. 21, Abs.2 der Mustersatzung können die Modalitäten für die Nachbesetzung der Vorstandsmitglieder anders geregelt werden. </w:t>
      </w:r>
    </w:p>
    <w:p w14:paraId="3383C9EB" w14:textId="77777777" w:rsidR="00A04940" w:rsidRPr="00C90BDE" w:rsidRDefault="00A04940" w:rsidP="002D7D21">
      <w:pPr>
        <w:pStyle w:val="Endnotentext"/>
        <w:spacing w:line="259" w:lineRule="auto"/>
        <w:jc w:val="both"/>
        <w:rPr>
          <w:rFonts w:ascii="Times New Roman" w:hAnsi="Times New Roman" w:cs="Times New Roman"/>
        </w:rPr>
      </w:pPr>
    </w:p>
  </w:endnote>
  <w:endnote w:id="38">
    <w:p w14:paraId="61E609C5"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5111BCC2" w14:textId="77777777" w:rsidR="00A04940" w:rsidRPr="00C90BDE" w:rsidRDefault="00A04940" w:rsidP="002D7D21">
      <w:pPr>
        <w:pStyle w:val="Endnotentext"/>
        <w:spacing w:line="259" w:lineRule="auto"/>
        <w:jc w:val="both"/>
        <w:rPr>
          <w:rFonts w:ascii="Times New Roman" w:hAnsi="Times New Roman" w:cs="Times New Roman"/>
        </w:rPr>
      </w:pPr>
    </w:p>
  </w:endnote>
  <w:endnote w:id="39">
    <w:p w14:paraId="266BA59F"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0ABD7AF0"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In den Fällen, in denen das Kontrollorgan laut Art. 30, Abs. 2 des Kodex des Dritten Sektors verbindlich vorgeschrieben ist, bestehen folgende Möglichkeiten: </w:t>
      </w:r>
    </w:p>
    <w:p w14:paraId="2222092E" w14:textId="77777777" w:rsidR="00A04940" w:rsidRPr="00C90BDE" w:rsidRDefault="00A04940" w:rsidP="002D7D21">
      <w:pPr>
        <w:pStyle w:val="Listenabsatz"/>
        <w:numPr>
          <w:ilvl w:val="0"/>
          <w:numId w:val="42"/>
        </w:num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0EC6E1D6" w14:textId="77777777" w:rsidR="00A04940" w:rsidRPr="00C90BDE" w:rsidRDefault="00A04940" w:rsidP="002D7D21">
      <w:pPr>
        <w:pStyle w:val="Listenabsatz"/>
        <w:numPr>
          <w:ilvl w:val="0"/>
          <w:numId w:val="42"/>
        </w:numPr>
        <w:spacing w:after="0"/>
        <w:jc w:val="both"/>
        <w:rPr>
          <w:rFonts w:ascii="Times New Roman" w:hAnsi="Times New Roman" w:cs="Times New Roman"/>
          <w:sz w:val="24"/>
          <w:szCs w:val="24"/>
        </w:rPr>
      </w:pPr>
      <w:r w:rsidRPr="00C90BDE">
        <w:rPr>
          <w:rFonts w:ascii="Times New Roman" w:hAnsi="Times New Roman" w:cs="Times New Roman"/>
          <w:sz w:val="24"/>
          <w:szCs w:val="24"/>
        </w:rPr>
        <w:t>Kollegiales Kontrollorgan: In diesem Fall muss mindestens eines der Mitglieder des Kontrollorgans die oben genannten Anforderungen erfüllen.</w:t>
      </w:r>
    </w:p>
    <w:p w14:paraId="7ED2841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6D224CC8" w14:textId="77777777" w:rsidR="00A04940" w:rsidRPr="00C90BDE" w:rsidRDefault="00A04940" w:rsidP="002D7D21">
      <w:pPr>
        <w:pStyle w:val="Endnotentext"/>
        <w:spacing w:line="259" w:lineRule="auto"/>
        <w:jc w:val="both"/>
        <w:rPr>
          <w:rFonts w:ascii="Times New Roman" w:hAnsi="Times New Roman" w:cs="Times New Roman"/>
        </w:rPr>
      </w:pPr>
    </w:p>
  </w:endnote>
  <w:endnote w:id="40">
    <w:p w14:paraId="57E87A2F" w14:textId="62830649"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In Abweichung von den Vorgaben in der Mustersatzung kann für das Kontrollorgan eine andere Mandatsdauer vorgesehen werden, wobei auch eine Anpassung an die für den Vorstand vorgesehene Mandatsdauer möglich ist.</w:t>
      </w:r>
    </w:p>
    <w:p w14:paraId="0CA43BB6" w14:textId="77777777" w:rsidR="00A04940" w:rsidRPr="00C90BDE" w:rsidRDefault="00A04940" w:rsidP="002D7D21">
      <w:pPr>
        <w:pStyle w:val="Endnotentext"/>
        <w:spacing w:line="259" w:lineRule="auto"/>
        <w:jc w:val="both"/>
        <w:rPr>
          <w:rFonts w:ascii="Times New Roman" w:hAnsi="Times New Roman" w:cs="Times New Roman"/>
        </w:rPr>
      </w:pPr>
    </w:p>
  </w:endnote>
  <w:endnote w:id="41">
    <w:p w14:paraId="13937868"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Nur wenn das Kontrollorgan ein Kollegialorgan ist. </w:t>
      </w:r>
    </w:p>
    <w:p w14:paraId="1B7EE59B" w14:textId="77777777" w:rsidR="00A04940" w:rsidRPr="00C90BDE" w:rsidRDefault="00A04940" w:rsidP="002D7D21">
      <w:pPr>
        <w:pStyle w:val="Endnotentext"/>
        <w:spacing w:line="259" w:lineRule="auto"/>
        <w:jc w:val="both"/>
        <w:rPr>
          <w:rFonts w:ascii="Times New Roman" w:hAnsi="Times New Roman" w:cs="Times New Roman"/>
        </w:rPr>
      </w:pPr>
    </w:p>
  </w:endnote>
  <w:endnote w:id="42">
    <w:p w14:paraId="6E3B2B25"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6EF3215A"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00535DBB" w14:textId="77777777" w:rsidR="00A04940" w:rsidRPr="00C90BDE" w:rsidRDefault="00A04940" w:rsidP="002D7D21">
      <w:pPr>
        <w:pStyle w:val="Endnotentext"/>
        <w:spacing w:line="259" w:lineRule="auto"/>
        <w:jc w:val="both"/>
        <w:rPr>
          <w:rFonts w:ascii="Times New Roman" w:hAnsi="Times New Roman" w:cs="Times New Roman"/>
        </w:rPr>
      </w:pPr>
    </w:p>
  </w:endnote>
  <w:endnote w:id="43">
    <w:p w14:paraId="193F6EEE" w14:textId="77777777" w:rsidR="00A04940" w:rsidRPr="00C90BDE" w:rsidRDefault="00A04940" w:rsidP="00B9257E">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318F6972" w14:textId="77777777" w:rsidR="00A04940" w:rsidRPr="00C90BDE" w:rsidRDefault="00A04940" w:rsidP="00B9257E">
      <w:pPr>
        <w:pStyle w:val="Endnotentext"/>
        <w:spacing w:line="259" w:lineRule="auto"/>
        <w:jc w:val="both"/>
        <w:rPr>
          <w:rFonts w:ascii="Times New Roman" w:hAnsi="Times New Roman" w:cs="Times New Roman"/>
        </w:rPr>
      </w:pPr>
    </w:p>
  </w:endnote>
  <w:endnote w:id="44">
    <w:p w14:paraId="65CCF91C" w14:textId="6B28F9F6" w:rsidR="00A04940" w:rsidRPr="00C90BDE" w:rsidRDefault="00A04940" w:rsidP="00B9257E">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In Abweichung von den Vorgaben in der Mustersatzung kann für das Rechnungsprüfungsorgan eine andere Mandatsdauer vorgesehen werden, wobei auch eine Anpassung an die für den Vorstand vorgesehene Mandatsdauer möglich ist.</w:t>
      </w:r>
    </w:p>
    <w:p w14:paraId="037D8A28" w14:textId="77777777" w:rsidR="00A04940" w:rsidRPr="00C90BDE" w:rsidRDefault="00A04940" w:rsidP="00B9257E">
      <w:pPr>
        <w:pStyle w:val="Endnotentext"/>
        <w:spacing w:line="259" w:lineRule="auto"/>
        <w:jc w:val="both"/>
        <w:rPr>
          <w:rFonts w:ascii="Times New Roman" w:hAnsi="Times New Roman" w:cs="Times New Roman"/>
        </w:rPr>
      </w:pPr>
    </w:p>
  </w:endnote>
  <w:endnote w:id="45">
    <w:p w14:paraId="0229D1FD" w14:textId="77777777" w:rsidR="00A04940" w:rsidRPr="00C90BDE" w:rsidRDefault="00A04940" w:rsidP="00B9257E">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Nur wenn das Rechnungsprüfungsorgan ein Kollegialorgan ist.</w:t>
      </w:r>
    </w:p>
    <w:p w14:paraId="196985E5" w14:textId="77777777" w:rsidR="00A04940" w:rsidRPr="00C90BDE" w:rsidRDefault="00A04940" w:rsidP="00B9257E">
      <w:pPr>
        <w:pStyle w:val="Endnotentext"/>
        <w:spacing w:line="259" w:lineRule="auto"/>
        <w:jc w:val="both"/>
        <w:rPr>
          <w:rFonts w:ascii="Times New Roman" w:hAnsi="Times New Roman" w:cs="Times New Roman"/>
        </w:rPr>
      </w:pPr>
    </w:p>
  </w:endnote>
  <w:endnote w:id="46">
    <w:p w14:paraId="00425167"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0B39912C" w14:textId="77777777" w:rsidR="00A04940" w:rsidRPr="00C90BDE" w:rsidRDefault="00A04940" w:rsidP="002D7D21">
      <w:pPr>
        <w:spacing w:after="0"/>
        <w:jc w:val="both"/>
        <w:rPr>
          <w:rFonts w:ascii="Times New Roman" w:hAnsi="Times New Roman" w:cs="Times New Roman"/>
        </w:rPr>
      </w:pPr>
    </w:p>
  </w:endnote>
  <w:endnote w:id="47">
    <w:p w14:paraId="3A82F3AB"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Diese Beschränkungen werden in Art. 33, Abs. 3 des Kodex des Dritten Sektors vorgeschrieben.</w:t>
      </w:r>
    </w:p>
    <w:p w14:paraId="4CCAAF31" w14:textId="77777777" w:rsidR="00A04940" w:rsidRPr="00C90BDE" w:rsidRDefault="00A04940" w:rsidP="002D7D21">
      <w:pPr>
        <w:pStyle w:val="Endnotentext"/>
        <w:spacing w:line="259" w:lineRule="auto"/>
        <w:jc w:val="both"/>
        <w:rPr>
          <w:rFonts w:ascii="Times New Roman" w:hAnsi="Times New Roman" w:cs="Times New Roman"/>
        </w:rPr>
      </w:pPr>
    </w:p>
  </w:endnote>
  <w:endnote w:id="48">
    <w:p w14:paraId="16AFD1AE"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720BC2BF" w14:textId="77777777" w:rsidR="00A04940" w:rsidRPr="00C90BDE" w:rsidRDefault="00A04940" w:rsidP="002D7D21">
      <w:pPr>
        <w:pStyle w:val="Endnotentext"/>
        <w:spacing w:line="259" w:lineRule="auto"/>
        <w:jc w:val="both"/>
        <w:rPr>
          <w:rFonts w:ascii="Times New Roman" w:hAnsi="Times New Roman" w:cs="Times New Roman"/>
        </w:rPr>
      </w:pPr>
    </w:p>
  </w:endnote>
  <w:endnote w:id="49">
    <w:p w14:paraId="483AFE9D"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1A46B62A" w14:textId="77777777" w:rsidR="00A04940" w:rsidRPr="00C90BDE" w:rsidRDefault="00A04940" w:rsidP="002D7D21">
      <w:pPr>
        <w:pStyle w:val="Endnotentext"/>
        <w:spacing w:line="259" w:lineRule="auto"/>
        <w:jc w:val="both"/>
        <w:rPr>
          <w:rFonts w:ascii="Times New Roman" w:hAnsi="Times New Roman" w:cs="Times New Roman"/>
        </w:rPr>
      </w:pPr>
    </w:p>
  </w:endnote>
  <w:endnote w:id="50">
    <w:p w14:paraId="25C716AB" w14:textId="70E8AD7E"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Cs w:val="24"/>
        </w:rPr>
        <w:t xml:space="preserve">. </w:t>
      </w:r>
      <w:r w:rsidRPr="00C90BDE">
        <w:rPr>
          <w:rFonts w:ascii="Times New Roman" w:hAnsi="Times New Roman" w:cs="Times New Roman"/>
          <w:sz w:val="24"/>
          <w:szCs w:val="24"/>
        </w:rPr>
        <w:t xml:space="preserve">Laut Art. 13, Abs.1 des Kodex des Dritten Sektors müssen die Körperschaften des Dritten Sektors - und daher auch die ehrenamtlichen Organisationen (EO) - einen Jahresabschluss erstellen, der aus der Bilanz, der Jahresabrechnung und dem Förderauftragsbericht (in dem die Bilanzposten und die wirtschaftlich-finanzielle Lage der Organisation und die Vorgangsweise zur Erreichung der Vereinszwecke dargelegt werden) besteht, wenn die jährlichen Einkünfte oder Erlöse 220.000 Euro oder mehr betragen. </w:t>
      </w:r>
    </w:p>
    <w:p w14:paraId="61BD5471" w14:textId="217D0F7F"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Wenn die jährlichen Einkünfte oder Erlöse hingegen unter 220.000 Euro liegen, kann der Jahresabschluss in vereinfachter Form als Jahresabrechnung nach dem Kassenprinzip erstellt werden.</w:t>
      </w:r>
    </w:p>
    <w:p w14:paraId="375D6757" w14:textId="77777777" w:rsidR="00A04940" w:rsidRPr="00C90BDE" w:rsidRDefault="00A04940" w:rsidP="002D7D21">
      <w:pPr>
        <w:pStyle w:val="Endnotentext"/>
        <w:spacing w:line="259" w:lineRule="auto"/>
        <w:jc w:val="both"/>
        <w:rPr>
          <w:rFonts w:ascii="Times New Roman" w:hAnsi="Times New Roman" w:cs="Times New Roman"/>
        </w:rPr>
      </w:pPr>
    </w:p>
  </w:endnote>
  <w:endnote w:id="51">
    <w:p w14:paraId="15524ADA" w14:textId="77777777" w:rsidR="00A04940" w:rsidRPr="00C90BDE" w:rsidRDefault="00A04940" w:rsidP="002D7D21">
      <w:pPr>
        <w:pStyle w:val="Endnotentext"/>
        <w:spacing w:line="259" w:lineRule="auto"/>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Content>
      <w:p w14:paraId="110E434C" w14:textId="5CF7F1FB" w:rsidR="00A04940" w:rsidRPr="004832E9" w:rsidRDefault="00AD0BB9" w:rsidP="00AD0BB9">
        <w:pPr>
          <w:pStyle w:val="Fuzeile"/>
          <w:rPr>
            <w:lang w:val="it-IT"/>
          </w:rPr>
        </w:pPr>
        <w:r w:rsidRPr="00AD0BB9">
          <w:rPr>
            <w:rFonts w:ascii="Arial Narrow" w:hAnsi="Arial Narrow"/>
            <w:sz w:val="18"/>
            <w:szCs w:val="18"/>
          </w:rPr>
          <w:fldChar w:fldCharType="begin"/>
        </w:r>
        <w:r w:rsidRPr="004832E9">
          <w:rPr>
            <w:rFonts w:ascii="Arial Narrow" w:hAnsi="Arial Narrow"/>
            <w:sz w:val="18"/>
            <w:szCs w:val="18"/>
            <w:lang w:val="it-IT"/>
          </w:rPr>
          <w:instrText xml:space="preserve"> FILENAME \* MERGEFORMAT </w:instrText>
        </w:r>
        <w:r w:rsidRPr="00AD0BB9">
          <w:rPr>
            <w:rFonts w:ascii="Arial Narrow" w:hAnsi="Arial Narrow"/>
            <w:sz w:val="18"/>
            <w:szCs w:val="18"/>
          </w:rPr>
          <w:fldChar w:fldCharType="separate"/>
        </w:r>
        <w:r w:rsidR="006778F3" w:rsidRPr="004832E9">
          <w:rPr>
            <w:rFonts w:ascii="Arial Narrow" w:hAnsi="Arial Narrow"/>
            <w:noProof/>
            <w:sz w:val="18"/>
            <w:szCs w:val="18"/>
            <w:lang w:val="it-IT"/>
          </w:rPr>
          <w:t>ODV non riconosciuta-Presidente nominato dal Consiglio Direttivo_DE.docx</w:t>
        </w:r>
        <w:r w:rsidRPr="00AD0BB9">
          <w:rPr>
            <w:rFonts w:ascii="Arial Narrow" w:hAnsi="Arial Narrow"/>
            <w:sz w:val="18"/>
            <w:szCs w:val="18"/>
          </w:rPr>
          <w:fldChar w:fldCharType="end"/>
        </w:r>
        <w:r w:rsidRPr="004832E9">
          <w:rPr>
            <w:rFonts w:ascii="Arial Narrow" w:hAnsi="Arial Narrow"/>
            <w:sz w:val="18"/>
            <w:szCs w:val="18"/>
            <w:lang w:val="it-IT"/>
          </w:rPr>
          <w:tab/>
        </w:r>
        <w:r w:rsidR="00A04940">
          <w:fldChar w:fldCharType="begin"/>
        </w:r>
        <w:r w:rsidR="00A04940" w:rsidRPr="004832E9">
          <w:rPr>
            <w:lang w:val="it-IT"/>
          </w:rPr>
          <w:instrText>PAGE   \* MERGEFORMAT</w:instrText>
        </w:r>
        <w:r w:rsidR="00A04940">
          <w:fldChar w:fldCharType="separate"/>
        </w:r>
        <w:r w:rsidR="00A04940" w:rsidRPr="004832E9">
          <w:rPr>
            <w:lang w:val="it-IT"/>
          </w:rPr>
          <w:t>13</w:t>
        </w:r>
        <w:r w:rsidR="00A04940">
          <w:fldChar w:fldCharType="end"/>
        </w:r>
      </w:p>
    </w:sdtContent>
  </w:sdt>
  <w:p w14:paraId="6B3873A1" w14:textId="77777777" w:rsidR="00A04940" w:rsidRPr="004832E9" w:rsidRDefault="00A04940">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DC77" w14:textId="77777777" w:rsidR="00333CEF" w:rsidRDefault="00333CEF" w:rsidP="00A23E4B">
      <w:pPr>
        <w:spacing w:after="0" w:line="240" w:lineRule="auto"/>
      </w:pPr>
      <w:r>
        <w:separator/>
      </w:r>
    </w:p>
  </w:footnote>
  <w:footnote w:type="continuationSeparator" w:id="0">
    <w:p w14:paraId="332C72D3" w14:textId="77777777" w:rsidR="00333CEF" w:rsidRDefault="00333CEF" w:rsidP="00A23E4B">
      <w:pPr>
        <w:spacing w:after="0" w:line="240" w:lineRule="auto"/>
      </w:pPr>
      <w:r>
        <w:continuationSeparator/>
      </w:r>
    </w:p>
  </w:footnote>
  <w:footnote w:type="continuationNotice" w:id="1">
    <w:p w14:paraId="1E3B5A91" w14:textId="77777777" w:rsidR="00333CEF" w:rsidRDefault="00333C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65211305">
    <w:abstractNumId w:val="20"/>
  </w:num>
  <w:num w:numId="2" w16cid:durableId="427582167">
    <w:abstractNumId w:val="42"/>
  </w:num>
  <w:num w:numId="3" w16cid:durableId="772165873">
    <w:abstractNumId w:val="32"/>
  </w:num>
  <w:num w:numId="4" w16cid:durableId="1042363590">
    <w:abstractNumId w:val="17"/>
  </w:num>
  <w:num w:numId="5" w16cid:durableId="1079015818">
    <w:abstractNumId w:val="1"/>
  </w:num>
  <w:num w:numId="6" w16cid:durableId="1604262489">
    <w:abstractNumId w:val="2"/>
  </w:num>
  <w:num w:numId="7" w16cid:durableId="71315966">
    <w:abstractNumId w:val="25"/>
  </w:num>
  <w:num w:numId="8" w16cid:durableId="1779645091">
    <w:abstractNumId w:val="4"/>
  </w:num>
  <w:num w:numId="9" w16cid:durableId="620066050">
    <w:abstractNumId w:val="28"/>
  </w:num>
  <w:num w:numId="10" w16cid:durableId="2029788672">
    <w:abstractNumId w:val="16"/>
  </w:num>
  <w:num w:numId="11" w16cid:durableId="669521628">
    <w:abstractNumId w:val="6"/>
  </w:num>
  <w:num w:numId="12" w16cid:durableId="430249622">
    <w:abstractNumId w:val="0"/>
  </w:num>
  <w:num w:numId="13" w16cid:durableId="516385417">
    <w:abstractNumId w:val="33"/>
  </w:num>
  <w:num w:numId="14" w16cid:durableId="1447969269">
    <w:abstractNumId w:val="29"/>
  </w:num>
  <w:num w:numId="15" w16cid:durableId="1342199937">
    <w:abstractNumId w:val="41"/>
  </w:num>
  <w:num w:numId="16" w16cid:durableId="1688141893">
    <w:abstractNumId w:val="7"/>
  </w:num>
  <w:num w:numId="17" w16cid:durableId="852453356">
    <w:abstractNumId w:val="3"/>
  </w:num>
  <w:num w:numId="18" w16cid:durableId="1636400605">
    <w:abstractNumId w:val="15"/>
  </w:num>
  <w:num w:numId="19" w16cid:durableId="347567011">
    <w:abstractNumId w:val="11"/>
  </w:num>
  <w:num w:numId="20" w16cid:durableId="551815647">
    <w:abstractNumId w:val="12"/>
  </w:num>
  <w:num w:numId="21" w16cid:durableId="519319048">
    <w:abstractNumId w:val="19"/>
  </w:num>
  <w:num w:numId="22" w16cid:durableId="816266980">
    <w:abstractNumId w:val="31"/>
  </w:num>
  <w:num w:numId="23" w16cid:durableId="765419277">
    <w:abstractNumId w:val="40"/>
  </w:num>
  <w:num w:numId="24" w16cid:durableId="1447046518">
    <w:abstractNumId w:val="37"/>
  </w:num>
  <w:num w:numId="25" w16cid:durableId="1688018144">
    <w:abstractNumId w:val="26"/>
  </w:num>
  <w:num w:numId="26" w16cid:durableId="1708286992">
    <w:abstractNumId w:val="23"/>
  </w:num>
  <w:num w:numId="27" w16cid:durableId="224293687">
    <w:abstractNumId w:val="34"/>
  </w:num>
  <w:num w:numId="28" w16cid:durableId="2043355563">
    <w:abstractNumId w:val="36"/>
  </w:num>
  <w:num w:numId="29" w16cid:durableId="1713580783">
    <w:abstractNumId w:val="22"/>
  </w:num>
  <w:num w:numId="30" w16cid:durableId="532885405">
    <w:abstractNumId w:val="5"/>
  </w:num>
  <w:num w:numId="31" w16cid:durableId="99028972">
    <w:abstractNumId w:val="18"/>
  </w:num>
  <w:num w:numId="32" w16cid:durableId="936595157">
    <w:abstractNumId w:val="13"/>
  </w:num>
  <w:num w:numId="33" w16cid:durableId="1671448719">
    <w:abstractNumId w:val="39"/>
  </w:num>
  <w:num w:numId="34" w16cid:durableId="821579569">
    <w:abstractNumId w:val="21"/>
  </w:num>
  <w:num w:numId="35" w16cid:durableId="1841659517">
    <w:abstractNumId w:val="27"/>
  </w:num>
  <w:num w:numId="36" w16cid:durableId="318119867">
    <w:abstractNumId w:val="14"/>
  </w:num>
  <w:num w:numId="37" w16cid:durableId="1916889881">
    <w:abstractNumId w:val="30"/>
  </w:num>
  <w:num w:numId="38" w16cid:durableId="708459073">
    <w:abstractNumId w:val="38"/>
  </w:num>
  <w:num w:numId="39" w16cid:durableId="1040976975">
    <w:abstractNumId w:val="44"/>
  </w:num>
  <w:num w:numId="40" w16cid:durableId="441144429">
    <w:abstractNumId w:val="43"/>
  </w:num>
  <w:num w:numId="41" w16cid:durableId="2054771827">
    <w:abstractNumId w:val="9"/>
  </w:num>
  <w:num w:numId="42" w16cid:durableId="2131705300">
    <w:abstractNumId w:val="24"/>
  </w:num>
  <w:num w:numId="43" w16cid:durableId="144511311">
    <w:abstractNumId w:val="8"/>
  </w:num>
  <w:num w:numId="44" w16cid:durableId="698504794">
    <w:abstractNumId w:val="10"/>
  </w:num>
  <w:num w:numId="45" w16cid:durableId="204498671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CDA"/>
    <w:rsid w:val="00047910"/>
    <w:rsid w:val="00047D91"/>
    <w:rsid w:val="000523B5"/>
    <w:rsid w:val="000531A5"/>
    <w:rsid w:val="00053BA9"/>
    <w:rsid w:val="000553C7"/>
    <w:rsid w:val="00057280"/>
    <w:rsid w:val="00057484"/>
    <w:rsid w:val="0006026A"/>
    <w:rsid w:val="00060A59"/>
    <w:rsid w:val="00063238"/>
    <w:rsid w:val="000655A7"/>
    <w:rsid w:val="00066845"/>
    <w:rsid w:val="00066BAF"/>
    <w:rsid w:val="000673F5"/>
    <w:rsid w:val="00075BB5"/>
    <w:rsid w:val="00076D59"/>
    <w:rsid w:val="00090454"/>
    <w:rsid w:val="00092DD2"/>
    <w:rsid w:val="000941FF"/>
    <w:rsid w:val="000A095C"/>
    <w:rsid w:val="000A1459"/>
    <w:rsid w:val="000A45F3"/>
    <w:rsid w:val="000A6E5A"/>
    <w:rsid w:val="000A7E04"/>
    <w:rsid w:val="000B56C9"/>
    <w:rsid w:val="000B657D"/>
    <w:rsid w:val="000B7FEB"/>
    <w:rsid w:val="000C1F76"/>
    <w:rsid w:val="000C2639"/>
    <w:rsid w:val="000C266B"/>
    <w:rsid w:val="000C2DDD"/>
    <w:rsid w:val="000C3867"/>
    <w:rsid w:val="000C441A"/>
    <w:rsid w:val="000D1D35"/>
    <w:rsid w:val="000D28A2"/>
    <w:rsid w:val="000D35F6"/>
    <w:rsid w:val="000D5E45"/>
    <w:rsid w:val="000D5EFB"/>
    <w:rsid w:val="000D70A3"/>
    <w:rsid w:val="000D7D77"/>
    <w:rsid w:val="000E2ED4"/>
    <w:rsid w:val="000E3E40"/>
    <w:rsid w:val="000F2499"/>
    <w:rsid w:val="000F2E97"/>
    <w:rsid w:val="000F6195"/>
    <w:rsid w:val="001010C9"/>
    <w:rsid w:val="001036C1"/>
    <w:rsid w:val="00103AB2"/>
    <w:rsid w:val="0010552C"/>
    <w:rsid w:val="00107ABB"/>
    <w:rsid w:val="00111CC7"/>
    <w:rsid w:val="00113844"/>
    <w:rsid w:val="0011743F"/>
    <w:rsid w:val="00117A49"/>
    <w:rsid w:val="00121713"/>
    <w:rsid w:val="00122C0C"/>
    <w:rsid w:val="001252B0"/>
    <w:rsid w:val="00132284"/>
    <w:rsid w:val="00134B3C"/>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63B3"/>
    <w:rsid w:val="001F2070"/>
    <w:rsid w:val="001F74C7"/>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1A6"/>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09A7"/>
    <w:rsid w:val="002F114A"/>
    <w:rsid w:val="002F15E2"/>
    <w:rsid w:val="002F460F"/>
    <w:rsid w:val="002F5658"/>
    <w:rsid w:val="002F6BCD"/>
    <w:rsid w:val="002F7B93"/>
    <w:rsid w:val="003024DF"/>
    <w:rsid w:val="00302BE0"/>
    <w:rsid w:val="003054BA"/>
    <w:rsid w:val="0030696B"/>
    <w:rsid w:val="003078EB"/>
    <w:rsid w:val="00312E46"/>
    <w:rsid w:val="00313A37"/>
    <w:rsid w:val="0031403B"/>
    <w:rsid w:val="00315010"/>
    <w:rsid w:val="003179A9"/>
    <w:rsid w:val="00321A6E"/>
    <w:rsid w:val="00321D74"/>
    <w:rsid w:val="003266D8"/>
    <w:rsid w:val="00326921"/>
    <w:rsid w:val="00331DD7"/>
    <w:rsid w:val="00333A57"/>
    <w:rsid w:val="00333CEF"/>
    <w:rsid w:val="003357A3"/>
    <w:rsid w:val="00347679"/>
    <w:rsid w:val="00347847"/>
    <w:rsid w:val="0035248D"/>
    <w:rsid w:val="00353DD0"/>
    <w:rsid w:val="00355B1E"/>
    <w:rsid w:val="00356126"/>
    <w:rsid w:val="003606EA"/>
    <w:rsid w:val="00363CD1"/>
    <w:rsid w:val="0036538F"/>
    <w:rsid w:val="00372B63"/>
    <w:rsid w:val="00381B79"/>
    <w:rsid w:val="00382B4F"/>
    <w:rsid w:val="00382C7B"/>
    <w:rsid w:val="00390634"/>
    <w:rsid w:val="0039064E"/>
    <w:rsid w:val="00390F61"/>
    <w:rsid w:val="003914C4"/>
    <w:rsid w:val="00391689"/>
    <w:rsid w:val="00391DB2"/>
    <w:rsid w:val="00393DA3"/>
    <w:rsid w:val="00393E7C"/>
    <w:rsid w:val="00396462"/>
    <w:rsid w:val="003A11C7"/>
    <w:rsid w:val="003A1B6E"/>
    <w:rsid w:val="003A3EDB"/>
    <w:rsid w:val="003B34C8"/>
    <w:rsid w:val="003B517B"/>
    <w:rsid w:val="003D5AC9"/>
    <w:rsid w:val="003D67D9"/>
    <w:rsid w:val="003D7BE7"/>
    <w:rsid w:val="003E1F4D"/>
    <w:rsid w:val="003E24CD"/>
    <w:rsid w:val="003E3B9B"/>
    <w:rsid w:val="003E6930"/>
    <w:rsid w:val="003F0093"/>
    <w:rsid w:val="003F148B"/>
    <w:rsid w:val="003F4BA1"/>
    <w:rsid w:val="003F7055"/>
    <w:rsid w:val="003F7786"/>
    <w:rsid w:val="00401796"/>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32E9"/>
    <w:rsid w:val="00484046"/>
    <w:rsid w:val="00484677"/>
    <w:rsid w:val="004847D9"/>
    <w:rsid w:val="004847ED"/>
    <w:rsid w:val="004859CE"/>
    <w:rsid w:val="00486FAB"/>
    <w:rsid w:val="00493254"/>
    <w:rsid w:val="004948D8"/>
    <w:rsid w:val="00496305"/>
    <w:rsid w:val="004A0390"/>
    <w:rsid w:val="004A0920"/>
    <w:rsid w:val="004A0ACA"/>
    <w:rsid w:val="004A0BF1"/>
    <w:rsid w:val="004A1BD3"/>
    <w:rsid w:val="004A23C3"/>
    <w:rsid w:val="004A4313"/>
    <w:rsid w:val="004A4EB0"/>
    <w:rsid w:val="004A5DCC"/>
    <w:rsid w:val="004A6E55"/>
    <w:rsid w:val="004A71AA"/>
    <w:rsid w:val="004A74BB"/>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1418"/>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704E4"/>
    <w:rsid w:val="00572C36"/>
    <w:rsid w:val="005762DD"/>
    <w:rsid w:val="00576429"/>
    <w:rsid w:val="0058712E"/>
    <w:rsid w:val="005902C5"/>
    <w:rsid w:val="00590F77"/>
    <w:rsid w:val="00596AE7"/>
    <w:rsid w:val="00597377"/>
    <w:rsid w:val="005A09FC"/>
    <w:rsid w:val="005A19CC"/>
    <w:rsid w:val="005A46E9"/>
    <w:rsid w:val="005A6F8B"/>
    <w:rsid w:val="005B0960"/>
    <w:rsid w:val="005B1452"/>
    <w:rsid w:val="005B5C74"/>
    <w:rsid w:val="005C0F4F"/>
    <w:rsid w:val="005C1BB6"/>
    <w:rsid w:val="005C7CA1"/>
    <w:rsid w:val="005D37A1"/>
    <w:rsid w:val="005D6508"/>
    <w:rsid w:val="005D67D7"/>
    <w:rsid w:val="005D6BC4"/>
    <w:rsid w:val="005D7C27"/>
    <w:rsid w:val="005E17DB"/>
    <w:rsid w:val="005E29E8"/>
    <w:rsid w:val="005F3CD9"/>
    <w:rsid w:val="0060061C"/>
    <w:rsid w:val="00602017"/>
    <w:rsid w:val="00603192"/>
    <w:rsid w:val="00603C0C"/>
    <w:rsid w:val="00606F54"/>
    <w:rsid w:val="006074D6"/>
    <w:rsid w:val="00612A57"/>
    <w:rsid w:val="00615204"/>
    <w:rsid w:val="006170A7"/>
    <w:rsid w:val="00620F37"/>
    <w:rsid w:val="00621FE7"/>
    <w:rsid w:val="006231BD"/>
    <w:rsid w:val="006233FC"/>
    <w:rsid w:val="006252B6"/>
    <w:rsid w:val="0063045E"/>
    <w:rsid w:val="0063047C"/>
    <w:rsid w:val="00630BDA"/>
    <w:rsid w:val="00632935"/>
    <w:rsid w:val="006358B3"/>
    <w:rsid w:val="00637C3F"/>
    <w:rsid w:val="00644643"/>
    <w:rsid w:val="00645F01"/>
    <w:rsid w:val="00650AF7"/>
    <w:rsid w:val="006537D7"/>
    <w:rsid w:val="0066260E"/>
    <w:rsid w:val="006632F7"/>
    <w:rsid w:val="0066475B"/>
    <w:rsid w:val="00664DF5"/>
    <w:rsid w:val="00667039"/>
    <w:rsid w:val="006702F6"/>
    <w:rsid w:val="00672514"/>
    <w:rsid w:val="0067716B"/>
    <w:rsid w:val="006778F3"/>
    <w:rsid w:val="00680449"/>
    <w:rsid w:val="006808A7"/>
    <w:rsid w:val="00687ADC"/>
    <w:rsid w:val="00690865"/>
    <w:rsid w:val="00690C8E"/>
    <w:rsid w:val="00691FC6"/>
    <w:rsid w:val="006932BC"/>
    <w:rsid w:val="006A0B92"/>
    <w:rsid w:val="006A2975"/>
    <w:rsid w:val="006A4A3D"/>
    <w:rsid w:val="006A6E59"/>
    <w:rsid w:val="006B4D17"/>
    <w:rsid w:val="006B5F32"/>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2493"/>
    <w:rsid w:val="0070452D"/>
    <w:rsid w:val="00704A78"/>
    <w:rsid w:val="00704C36"/>
    <w:rsid w:val="00711C42"/>
    <w:rsid w:val="007232D6"/>
    <w:rsid w:val="00724916"/>
    <w:rsid w:val="0073585A"/>
    <w:rsid w:val="007374A9"/>
    <w:rsid w:val="00737E4A"/>
    <w:rsid w:val="0075014C"/>
    <w:rsid w:val="00750A30"/>
    <w:rsid w:val="0075336F"/>
    <w:rsid w:val="00760588"/>
    <w:rsid w:val="0076111F"/>
    <w:rsid w:val="00767BAF"/>
    <w:rsid w:val="00770059"/>
    <w:rsid w:val="00774EAF"/>
    <w:rsid w:val="007750EA"/>
    <w:rsid w:val="0079081E"/>
    <w:rsid w:val="00790C8F"/>
    <w:rsid w:val="0079377A"/>
    <w:rsid w:val="007A0CBD"/>
    <w:rsid w:val="007A1438"/>
    <w:rsid w:val="007A7063"/>
    <w:rsid w:val="007B02E8"/>
    <w:rsid w:val="007B0C0C"/>
    <w:rsid w:val="007B1E57"/>
    <w:rsid w:val="007B268F"/>
    <w:rsid w:val="007B6DA9"/>
    <w:rsid w:val="007C2335"/>
    <w:rsid w:val="007C630E"/>
    <w:rsid w:val="007D783A"/>
    <w:rsid w:val="007D7C26"/>
    <w:rsid w:val="007E2CEE"/>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102"/>
    <w:rsid w:val="00846483"/>
    <w:rsid w:val="00852266"/>
    <w:rsid w:val="008554DC"/>
    <w:rsid w:val="00855C63"/>
    <w:rsid w:val="008566B8"/>
    <w:rsid w:val="00856B58"/>
    <w:rsid w:val="008603FC"/>
    <w:rsid w:val="00860496"/>
    <w:rsid w:val="008630EE"/>
    <w:rsid w:val="00865960"/>
    <w:rsid w:val="00870BC9"/>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4AFE"/>
    <w:rsid w:val="00897C73"/>
    <w:rsid w:val="008A1BCD"/>
    <w:rsid w:val="008A6C10"/>
    <w:rsid w:val="008A74C6"/>
    <w:rsid w:val="008B3F81"/>
    <w:rsid w:val="008B4189"/>
    <w:rsid w:val="008B5609"/>
    <w:rsid w:val="008C0868"/>
    <w:rsid w:val="008D0EFC"/>
    <w:rsid w:val="008E1DA3"/>
    <w:rsid w:val="008E3C61"/>
    <w:rsid w:val="008F543E"/>
    <w:rsid w:val="008F6173"/>
    <w:rsid w:val="008F63C9"/>
    <w:rsid w:val="00902EFB"/>
    <w:rsid w:val="009030F4"/>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7E8E"/>
    <w:rsid w:val="009B0AE9"/>
    <w:rsid w:val="009B0D74"/>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4940"/>
    <w:rsid w:val="00A0644A"/>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0B9F"/>
    <w:rsid w:val="00A53B30"/>
    <w:rsid w:val="00A56D55"/>
    <w:rsid w:val="00A6451C"/>
    <w:rsid w:val="00A77B72"/>
    <w:rsid w:val="00A80519"/>
    <w:rsid w:val="00A8350E"/>
    <w:rsid w:val="00A85820"/>
    <w:rsid w:val="00AA010E"/>
    <w:rsid w:val="00AA0DB4"/>
    <w:rsid w:val="00AA20C8"/>
    <w:rsid w:val="00AA4AFB"/>
    <w:rsid w:val="00AA78EB"/>
    <w:rsid w:val="00AB1F85"/>
    <w:rsid w:val="00AC1244"/>
    <w:rsid w:val="00AC2B0F"/>
    <w:rsid w:val="00AD01D5"/>
    <w:rsid w:val="00AD0BB9"/>
    <w:rsid w:val="00AD3CC5"/>
    <w:rsid w:val="00AD575B"/>
    <w:rsid w:val="00AD712C"/>
    <w:rsid w:val="00AE0B96"/>
    <w:rsid w:val="00AE0FDB"/>
    <w:rsid w:val="00AE4CCD"/>
    <w:rsid w:val="00AF5012"/>
    <w:rsid w:val="00AF5E84"/>
    <w:rsid w:val="00AF60CD"/>
    <w:rsid w:val="00B03B78"/>
    <w:rsid w:val="00B052EE"/>
    <w:rsid w:val="00B13625"/>
    <w:rsid w:val="00B158A2"/>
    <w:rsid w:val="00B15FEB"/>
    <w:rsid w:val="00B16676"/>
    <w:rsid w:val="00B17348"/>
    <w:rsid w:val="00B235CF"/>
    <w:rsid w:val="00B30870"/>
    <w:rsid w:val="00B31EA4"/>
    <w:rsid w:val="00B3216F"/>
    <w:rsid w:val="00B32DB9"/>
    <w:rsid w:val="00B355EF"/>
    <w:rsid w:val="00B42529"/>
    <w:rsid w:val="00B45136"/>
    <w:rsid w:val="00B46AC0"/>
    <w:rsid w:val="00B50822"/>
    <w:rsid w:val="00B51E26"/>
    <w:rsid w:val="00B57862"/>
    <w:rsid w:val="00B6656D"/>
    <w:rsid w:val="00B66EF6"/>
    <w:rsid w:val="00B767DD"/>
    <w:rsid w:val="00B82A54"/>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4477"/>
    <w:rsid w:val="00BD52FA"/>
    <w:rsid w:val="00BD55ED"/>
    <w:rsid w:val="00BD57F5"/>
    <w:rsid w:val="00BD58F1"/>
    <w:rsid w:val="00BD6849"/>
    <w:rsid w:val="00BD7113"/>
    <w:rsid w:val="00BE069E"/>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313D1"/>
    <w:rsid w:val="00C32280"/>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62AD"/>
    <w:rsid w:val="00C741B4"/>
    <w:rsid w:val="00C75A9B"/>
    <w:rsid w:val="00C75E6A"/>
    <w:rsid w:val="00C90BDE"/>
    <w:rsid w:val="00C96473"/>
    <w:rsid w:val="00C97D69"/>
    <w:rsid w:val="00C97ED9"/>
    <w:rsid w:val="00CA230A"/>
    <w:rsid w:val="00CA2D42"/>
    <w:rsid w:val="00CA33B0"/>
    <w:rsid w:val="00CA38E5"/>
    <w:rsid w:val="00CA483B"/>
    <w:rsid w:val="00CA754B"/>
    <w:rsid w:val="00CB3610"/>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F30"/>
    <w:rsid w:val="00D44DA7"/>
    <w:rsid w:val="00D45268"/>
    <w:rsid w:val="00D452F0"/>
    <w:rsid w:val="00D4551D"/>
    <w:rsid w:val="00D4613E"/>
    <w:rsid w:val="00D46434"/>
    <w:rsid w:val="00D4746E"/>
    <w:rsid w:val="00D532B3"/>
    <w:rsid w:val="00D55089"/>
    <w:rsid w:val="00D562D9"/>
    <w:rsid w:val="00D565CB"/>
    <w:rsid w:val="00D670E3"/>
    <w:rsid w:val="00D67502"/>
    <w:rsid w:val="00D714EE"/>
    <w:rsid w:val="00D739B3"/>
    <w:rsid w:val="00D76983"/>
    <w:rsid w:val="00D76AB8"/>
    <w:rsid w:val="00D805E9"/>
    <w:rsid w:val="00D82576"/>
    <w:rsid w:val="00D856AE"/>
    <w:rsid w:val="00D85F76"/>
    <w:rsid w:val="00D8753A"/>
    <w:rsid w:val="00D919B8"/>
    <w:rsid w:val="00D95323"/>
    <w:rsid w:val="00DA05F6"/>
    <w:rsid w:val="00DA48A5"/>
    <w:rsid w:val="00DA5822"/>
    <w:rsid w:val="00DA63B0"/>
    <w:rsid w:val="00DB04E4"/>
    <w:rsid w:val="00DB169F"/>
    <w:rsid w:val="00DB41AB"/>
    <w:rsid w:val="00DB50A2"/>
    <w:rsid w:val="00DC2BBD"/>
    <w:rsid w:val="00DC68C8"/>
    <w:rsid w:val="00DC7304"/>
    <w:rsid w:val="00DD3D1E"/>
    <w:rsid w:val="00DD5ADF"/>
    <w:rsid w:val="00DE12D5"/>
    <w:rsid w:val="00DE16FB"/>
    <w:rsid w:val="00DE21F6"/>
    <w:rsid w:val="00DE2211"/>
    <w:rsid w:val="00DE2AA1"/>
    <w:rsid w:val="00DE4270"/>
    <w:rsid w:val="00DE449B"/>
    <w:rsid w:val="00DE5F1F"/>
    <w:rsid w:val="00DF00FA"/>
    <w:rsid w:val="00DF22F8"/>
    <w:rsid w:val="00DF2559"/>
    <w:rsid w:val="00E017CC"/>
    <w:rsid w:val="00E01E3C"/>
    <w:rsid w:val="00E022B8"/>
    <w:rsid w:val="00E04A01"/>
    <w:rsid w:val="00E04BF9"/>
    <w:rsid w:val="00E10686"/>
    <w:rsid w:val="00E120AE"/>
    <w:rsid w:val="00E209DF"/>
    <w:rsid w:val="00E21D9A"/>
    <w:rsid w:val="00E24DBC"/>
    <w:rsid w:val="00E24EB2"/>
    <w:rsid w:val="00E45E1D"/>
    <w:rsid w:val="00E47860"/>
    <w:rsid w:val="00E527AE"/>
    <w:rsid w:val="00E561E3"/>
    <w:rsid w:val="00E644D4"/>
    <w:rsid w:val="00E65E6E"/>
    <w:rsid w:val="00E71B63"/>
    <w:rsid w:val="00E72621"/>
    <w:rsid w:val="00E72630"/>
    <w:rsid w:val="00E733B7"/>
    <w:rsid w:val="00E75371"/>
    <w:rsid w:val="00E76295"/>
    <w:rsid w:val="00E84075"/>
    <w:rsid w:val="00E86FCF"/>
    <w:rsid w:val="00E87CE9"/>
    <w:rsid w:val="00E93395"/>
    <w:rsid w:val="00E947CF"/>
    <w:rsid w:val="00EA2794"/>
    <w:rsid w:val="00EA2DF7"/>
    <w:rsid w:val="00EA4F51"/>
    <w:rsid w:val="00EA59E1"/>
    <w:rsid w:val="00EC3D91"/>
    <w:rsid w:val="00EC4651"/>
    <w:rsid w:val="00ED4C6B"/>
    <w:rsid w:val="00ED7890"/>
    <w:rsid w:val="00EE2134"/>
    <w:rsid w:val="00EE2654"/>
    <w:rsid w:val="00EE2A3B"/>
    <w:rsid w:val="00EF4420"/>
    <w:rsid w:val="00F0276B"/>
    <w:rsid w:val="00F02B94"/>
    <w:rsid w:val="00F040EF"/>
    <w:rsid w:val="00F24B19"/>
    <w:rsid w:val="00F25291"/>
    <w:rsid w:val="00F271FA"/>
    <w:rsid w:val="00F27A4D"/>
    <w:rsid w:val="00F3068F"/>
    <w:rsid w:val="00F30D1E"/>
    <w:rsid w:val="00F345E3"/>
    <w:rsid w:val="00F3561D"/>
    <w:rsid w:val="00F3571C"/>
    <w:rsid w:val="00F43C85"/>
    <w:rsid w:val="00F45CA1"/>
    <w:rsid w:val="00F52512"/>
    <w:rsid w:val="00F529E2"/>
    <w:rsid w:val="00F52BDE"/>
    <w:rsid w:val="00F549F9"/>
    <w:rsid w:val="00F57F74"/>
    <w:rsid w:val="00F62E73"/>
    <w:rsid w:val="00F644C8"/>
    <w:rsid w:val="00F65930"/>
    <w:rsid w:val="00F679B5"/>
    <w:rsid w:val="00F70F0E"/>
    <w:rsid w:val="00F74232"/>
    <w:rsid w:val="00F75741"/>
    <w:rsid w:val="00F85D2F"/>
    <w:rsid w:val="00F94A57"/>
    <w:rsid w:val="00F96262"/>
    <w:rsid w:val="00FA09C8"/>
    <w:rsid w:val="00FB44C0"/>
    <w:rsid w:val="00FB7A68"/>
    <w:rsid w:val="00FC69AB"/>
    <w:rsid w:val="00FD13AB"/>
    <w:rsid w:val="00FD5A4A"/>
    <w:rsid w:val="00FD6900"/>
    <w:rsid w:val="00FD6FA8"/>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A844"/>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AD3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482867" w:rsidP="00482867">
          <w:pPr>
            <w:pStyle w:val="C2D71DF2045748AABCBD3CD5F81676DE58"/>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482867" w:rsidP="00482867">
          <w:pPr>
            <w:pStyle w:val="45185383E9324FBFB8BC31F74677A12358"/>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482867" w:rsidP="00482867">
          <w:pPr>
            <w:pStyle w:val="98DC198C11494A1C8EAF9E65A23A49E157"/>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482867" w:rsidP="00482867">
          <w:pPr>
            <w:pStyle w:val="7D91BD650B4C4813A4E3933AEB7C849155"/>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482867" w:rsidP="00482867">
          <w:pPr>
            <w:pStyle w:val="8BBE77C8905C472D81812228585F281C55"/>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482867" w:rsidP="00482867">
          <w:pPr>
            <w:pStyle w:val="742131C202F042B2B003E201B357080254"/>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482867" w:rsidP="00482867">
          <w:pPr>
            <w:pStyle w:val="8599E4CC0D7442739B63207DE0E777AC54"/>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482867" w:rsidP="00482867">
          <w:pPr>
            <w:pStyle w:val="D7986FCDD0B2456CA98F70EBD69FC01C54"/>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482867" w:rsidP="00482867">
          <w:pPr>
            <w:pStyle w:val="AFEF00B66174437CA002BFE01C05267554"/>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482867" w:rsidP="00482867">
          <w:pPr>
            <w:pStyle w:val="6EED25E138AD4EE7808545814BE778A054"/>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482867" w:rsidP="00482867">
          <w:pPr>
            <w:pStyle w:val="64FBB758D1C64B01BDCBF0BD5F9D2C4054"/>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482867" w:rsidP="00482867">
          <w:pPr>
            <w:pStyle w:val="B74F76B969E54F6DB5F623B3B07ED51454"/>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482867" w:rsidP="00482867">
          <w:pPr>
            <w:pStyle w:val="7A812E8E514D44D6BD1994216DB4A46B54"/>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482867" w:rsidP="00482867">
          <w:pPr>
            <w:pStyle w:val="93AE8B80B8BD47A4B5F866269EAA367E54"/>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482867" w:rsidP="00482867">
          <w:pPr>
            <w:pStyle w:val="DBA95AC927D647AEA37FF970911F2FC154"/>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482867" w:rsidP="00482867">
          <w:pPr>
            <w:pStyle w:val="3516765D8DC64F75A38025817AEA915854"/>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482867" w:rsidP="00482867">
          <w:pPr>
            <w:pStyle w:val="8A9854DEEDE14994A30D5FF7034F286454"/>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482867" w:rsidP="00482867">
          <w:pPr>
            <w:pStyle w:val="4268BCA6D61C435EAF0CC01417EA264F54"/>
          </w:pPr>
          <w:r w:rsidRPr="0053177B">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482867" w:rsidP="00482867">
          <w:pPr>
            <w:pStyle w:val="9AA974047BE842A8904D0B28CC76A9B754"/>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482867" w:rsidP="00482867">
          <w:pPr>
            <w:pStyle w:val="346DA6F0876B4B18A9ADA9EDA4945B4A54"/>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482867" w:rsidP="00482867">
          <w:pPr>
            <w:pStyle w:val="253A704BBA48430C96A72429B021E72454"/>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482867" w:rsidP="00482867">
          <w:pPr>
            <w:pStyle w:val="D615EFC44F8145DE9EF0C3736B482AC654"/>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482867" w:rsidP="00482867">
          <w:pPr>
            <w:pStyle w:val="87EDF63D2E1140FD8546940C6FBD5C3654"/>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482867" w:rsidP="00482867">
          <w:pPr>
            <w:pStyle w:val="9D49B22706F8406791D6D3AF8C7DB1CE54"/>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482867" w:rsidP="00482867">
          <w:pPr>
            <w:pStyle w:val="5AAF7A32FEB946818A72FBE937138CF854"/>
          </w:pPr>
          <w:r w:rsidRPr="0053177B">
            <w:rPr>
              <w:rStyle w:val="Platzhaltertext"/>
              <w:highlight w:val="yellow"/>
            </w:rPr>
            <w:t>4 (quattro)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482867" w:rsidP="00482867">
          <w:pPr>
            <w:pStyle w:val="30C965E5261F493A8E9AA0675D8390D954"/>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482867" w:rsidP="00482867">
          <w:pPr>
            <w:pStyle w:val="B180C7E05D44477F8A103F1EF6558C5D49"/>
          </w:pPr>
          <w:r w:rsidRPr="00390F61">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482867" w:rsidP="00482867">
          <w:pPr>
            <w:pStyle w:val="346595D19CED4548B86CE20C0F421C0749"/>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482867" w:rsidP="00482867">
          <w:pPr>
            <w:pStyle w:val="75276D2C4312472295341F677380248846"/>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482867" w:rsidP="00482867">
          <w:pPr>
            <w:pStyle w:val="898B4E617BAD479EB09A9C85D845687334"/>
          </w:pPr>
          <w:r w:rsidRPr="00390F61">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482867" w:rsidP="00482867">
          <w:pPr>
            <w:pStyle w:val="5503AEB005574818A154C854CD7955ED33"/>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482867" w:rsidP="00482867">
          <w:pPr>
            <w:pStyle w:val="D42C308046A54C7AA5BEC300B2E3309533"/>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482867" w:rsidP="00482867">
          <w:pPr>
            <w:pStyle w:val="A823E5C3CF914E22939B2EF8FADD003031"/>
          </w:pPr>
          <w:r>
            <w:rPr>
              <w:rStyle w:val="Platzhaltertext"/>
              <w:rFonts w:ascii="Times New Roman" w:hAnsi="Times New Roman" w:cs="Times New Roman"/>
              <w:sz w:val="24"/>
              <w:szCs w:val="24"/>
              <w:highlight w:val="yellow"/>
            </w:rPr>
            <w:t>(i</w:t>
          </w:r>
          <w:r w:rsidRPr="00CD6057">
            <w:rPr>
              <w:rStyle w:val="Platzhaltertext"/>
              <w:rFonts w:ascii="Times New Roman" w:hAnsi="Times New Roman" w:cs="Times New Roman"/>
              <w:sz w:val="24"/>
              <w:szCs w:val="24"/>
              <w:highlight w:val="yellow"/>
            </w:rPr>
            <w:t>ndicare se l’Associazione opera anche in ambito nazionale e/o internazionale</w:t>
          </w:r>
          <w:r>
            <w:rPr>
              <w:rStyle w:val="Platzhaltertext"/>
              <w:rFonts w:ascii="Times New Roman" w:hAnsi="Times New Roman" w:cs="Times New Roman"/>
              <w:sz w:val="24"/>
              <w:szCs w:val="24"/>
              <w:highlight w:val="yellow"/>
            </w:rPr>
            <w:t>)</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482867" w:rsidP="00482867">
          <w:pPr>
            <w:pStyle w:val="5B666BF0333043C09C1918915C9BA7C713"/>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482867" w:rsidP="00482867">
          <w:pPr>
            <w:pStyle w:val="922E0C67DB194498A8B7829427C23F0A13"/>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482867" w:rsidP="00482867">
          <w:pPr>
            <w:pStyle w:val="7A110F1B2F91445D90243F78DB6CB79910"/>
          </w:pPr>
          <w:r w:rsidRPr="00390F61">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482867" w:rsidP="00482867">
          <w:pPr>
            <w:pStyle w:val="10F3F5A855E046AE9EFB5C5CF776A67B10"/>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482867" w:rsidP="00482867">
          <w:pPr>
            <w:pStyle w:val="F695E58490144D348718E97E3D6F74F09"/>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482867" w:rsidP="00482867">
          <w:pPr>
            <w:pStyle w:val="56D1999B830A43F1958BA1A3C18244739"/>
          </w:pPr>
          <w:r w:rsidRPr="0053177B">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482867" w:rsidP="00482867">
          <w:pPr>
            <w:pStyle w:val="3FFD9017ADDB49E9B8FE152CAF9901AB5"/>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482867" w:rsidP="00482867">
          <w:pPr>
            <w:pStyle w:val="16FC9D6D44C640A098F939CFC1297CA25"/>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482867" w:rsidP="00482867">
          <w:pPr>
            <w:pStyle w:val="0637966ACB774672AE80D4FC766CC6F75"/>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482867" w:rsidP="00482867">
          <w:pPr>
            <w:pStyle w:val="EFFB8B7C09C9491BAF350F458A2211235"/>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482867" w:rsidP="00482867">
          <w:pPr>
            <w:pStyle w:val="3DFB4E46460F4D3CA3092742D74A6E495"/>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482867" w:rsidP="00482867">
          <w:pPr>
            <w:pStyle w:val="2255C143172C4DBF82D09E13C3762F115"/>
          </w:pPr>
          <w:r w:rsidRPr="0053177B">
            <w:rPr>
              <w:rStyle w:val="Platzhaltertext"/>
              <w:highlight w:val="yellow"/>
            </w:rPr>
            <w:t>la metà più uno</w:t>
          </w:r>
        </w:p>
      </w:docPartBody>
    </w:docPart>
    <w:docPart>
      <w:docPartPr>
        <w:name w:val="B4D8F83B9C7F4D57B33945565CFEA8E5"/>
        <w:category>
          <w:name w:val="Allgemein"/>
          <w:gallery w:val="placeholder"/>
        </w:category>
        <w:types>
          <w:type w:val="bbPlcHdr"/>
        </w:types>
        <w:behaviors>
          <w:behavior w:val="content"/>
        </w:behaviors>
        <w:guid w:val="{740D1BCD-C3CC-4087-8B13-7DD7CCF9052E}"/>
      </w:docPartPr>
      <w:docPartBody>
        <w:p w:rsidR="00482867" w:rsidRDefault="00482867" w:rsidP="00482867">
          <w:pPr>
            <w:pStyle w:val="B4D8F83B9C7F4D57B33945565CFEA8E51"/>
          </w:pPr>
          <w:r w:rsidRPr="00D95323">
            <w:rPr>
              <w:rStyle w:val="Platzhaltertext"/>
              <w:highlight w:val="yellow"/>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65D"/>
    <w:rsid w:val="00010FD1"/>
    <w:rsid w:val="00072323"/>
    <w:rsid w:val="000C5650"/>
    <w:rsid w:val="000E0E53"/>
    <w:rsid w:val="0016269F"/>
    <w:rsid w:val="00184BC9"/>
    <w:rsid w:val="001914CC"/>
    <w:rsid w:val="00191C95"/>
    <w:rsid w:val="001C3AE8"/>
    <w:rsid w:val="00210033"/>
    <w:rsid w:val="002361A3"/>
    <w:rsid w:val="002D3C79"/>
    <w:rsid w:val="002F0443"/>
    <w:rsid w:val="00303543"/>
    <w:rsid w:val="0034769D"/>
    <w:rsid w:val="00422663"/>
    <w:rsid w:val="004339ED"/>
    <w:rsid w:val="00482867"/>
    <w:rsid w:val="00484E75"/>
    <w:rsid w:val="00513B2D"/>
    <w:rsid w:val="00596D33"/>
    <w:rsid w:val="005F0217"/>
    <w:rsid w:val="00602B61"/>
    <w:rsid w:val="00603293"/>
    <w:rsid w:val="006613EA"/>
    <w:rsid w:val="0068285C"/>
    <w:rsid w:val="0078463F"/>
    <w:rsid w:val="00807908"/>
    <w:rsid w:val="00875EF0"/>
    <w:rsid w:val="008B365D"/>
    <w:rsid w:val="00934C5B"/>
    <w:rsid w:val="0096448A"/>
    <w:rsid w:val="00965134"/>
    <w:rsid w:val="009946AE"/>
    <w:rsid w:val="009B73B7"/>
    <w:rsid w:val="00A042E5"/>
    <w:rsid w:val="00A53FF2"/>
    <w:rsid w:val="00A54C16"/>
    <w:rsid w:val="00AB32FA"/>
    <w:rsid w:val="00AB5D7F"/>
    <w:rsid w:val="00B222FE"/>
    <w:rsid w:val="00B85A39"/>
    <w:rsid w:val="00BD7955"/>
    <w:rsid w:val="00D05FEE"/>
    <w:rsid w:val="00D634B3"/>
    <w:rsid w:val="00E24251"/>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867"/>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8">
    <w:name w:val="C2D71DF2045748AABCBD3CD5F81676DE58"/>
    <w:rsid w:val="00482867"/>
    <w:rPr>
      <w:rFonts w:eastAsiaTheme="minorHAnsi"/>
      <w:lang w:eastAsia="en-US"/>
    </w:rPr>
  </w:style>
  <w:style w:type="paragraph" w:customStyle="1" w:styleId="45185383E9324FBFB8BC31F74677A12358">
    <w:name w:val="45185383E9324FBFB8BC31F74677A12358"/>
    <w:rsid w:val="00482867"/>
    <w:rPr>
      <w:rFonts w:eastAsiaTheme="minorHAnsi"/>
      <w:lang w:eastAsia="en-US"/>
    </w:rPr>
  </w:style>
  <w:style w:type="paragraph" w:customStyle="1" w:styleId="7D91BD650B4C4813A4E3933AEB7C849155">
    <w:name w:val="7D91BD650B4C4813A4E3933AEB7C849155"/>
    <w:rsid w:val="00482867"/>
    <w:rPr>
      <w:rFonts w:eastAsiaTheme="minorHAnsi"/>
      <w:lang w:eastAsia="en-US"/>
    </w:rPr>
  </w:style>
  <w:style w:type="paragraph" w:customStyle="1" w:styleId="8BBE77C8905C472D81812228585F281C55">
    <w:name w:val="8BBE77C8905C472D81812228585F281C55"/>
    <w:rsid w:val="00482867"/>
    <w:rPr>
      <w:rFonts w:eastAsiaTheme="minorHAnsi"/>
      <w:lang w:eastAsia="en-US"/>
    </w:rPr>
  </w:style>
  <w:style w:type="paragraph" w:customStyle="1" w:styleId="A823E5C3CF914E22939B2EF8FADD003031">
    <w:name w:val="A823E5C3CF914E22939B2EF8FADD003031"/>
    <w:rsid w:val="00482867"/>
    <w:rPr>
      <w:rFonts w:eastAsiaTheme="minorHAnsi"/>
      <w:lang w:eastAsia="en-US"/>
    </w:rPr>
  </w:style>
  <w:style w:type="paragraph" w:customStyle="1" w:styleId="EFFB8B7C09C9491BAF350F458A2211235">
    <w:name w:val="EFFB8B7C09C9491BAF350F458A2211235"/>
    <w:rsid w:val="00482867"/>
    <w:pPr>
      <w:spacing w:before="20" w:after="20" w:line="240" w:lineRule="auto"/>
    </w:pPr>
    <w:rPr>
      <w:rFonts w:ascii="Times New Roman" w:eastAsia="Times New Roman" w:hAnsi="Times New Roman" w:cs="Times New Roman"/>
      <w:sz w:val="24"/>
      <w:szCs w:val="24"/>
    </w:rPr>
  </w:style>
  <w:style w:type="paragraph" w:customStyle="1" w:styleId="3DFB4E46460F4D3CA3092742D74A6E495">
    <w:name w:val="3DFB4E46460F4D3CA3092742D74A6E495"/>
    <w:rsid w:val="00482867"/>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482867"/>
    <w:pPr>
      <w:ind w:left="720"/>
      <w:contextualSpacing/>
    </w:pPr>
    <w:rPr>
      <w:rFonts w:eastAsiaTheme="minorHAnsi"/>
      <w:lang w:eastAsia="en-US"/>
    </w:rPr>
  </w:style>
  <w:style w:type="paragraph" w:customStyle="1" w:styleId="346595D19CED4548B86CE20C0F421C0749">
    <w:name w:val="346595D19CED4548B86CE20C0F421C0749"/>
    <w:rsid w:val="00482867"/>
    <w:pPr>
      <w:ind w:left="720"/>
      <w:contextualSpacing/>
    </w:pPr>
    <w:rPr>
      <w:rFonts w:eastAsiaTheme="minorHAnsi"/>
      <w:lang w:eastAsia="en-US"/>
    </w:rPr>
  </w:style>
  <w:style w:type="paragraph" w:customStyle="1" w:styleId="75276D2C4312472295341F677380248846">
    <w:name w:val="75276D2C4312472295341F677380248846"/>
    <w:rsid w:val="00482867"/>
    <w:pPr>
      <w:ind w:left="720"/>
      <w:contextualSpacing/>
    </w:pPr>
    <w:rPr>
      <w:rFonts w:eastAsiaTheme="minorHAnsi"/>
      <w:lang w:eastAsia="en-US"/>
    </w:rPr>
  </w:style>
  <w:style w:type="paragraph" w:customStyle="1" w:styleId="7A110F1B2F91445D90243F78DB6CB79910">
    <w:name w:val="7A110F1B2F91445D90243F78DB6CB79910"/>
    <w:rsid w:val="00482867"/>
    <w:pPr>
      <w:ind w:left="720"/>
      <w:contextualSpacing/>
    </w:pPr>
    <w:rPr>
      <w:rFonts w:eastAsiaTheme="minorHAnsi"/>
      <w:lang w:eastAsia="en-US"/>
    </w:rPr>
  </w:style>
  <w:style w:type="paragraph" w:customStyle="1" w:styleId="742131C202F042B2B003E201B357080254">
    <w:name w:val="742131C202F042B2B003E201B357080254"/>
    <w:rsid w:val="00482867"/>
    <w:pPr>
      <w:ind w:left="720"/>
      <w:contextualSpacing/>
    </w:pPr>
    <w:rPr>
      <w:rFonts w:eastAsiaTheme="minorHAnsi"/>
      <w:lang w:eastAsia="en-US"/>
    </w:rPr>
  </w:style>
  <w:style w:type="paragraph" w:customStyle="1" w:styleId="8599E4CC0D7442739B63207DE0E777AC54">
    <w:name w:val="8599E4CC0D7442739B63207DE0E777AC54"/>
    <w:rsid w:val="00482867"/>
    <w:pPr>
      <w:ind w:left="720"/>
      <w:contextualSpacing/>
    </w:pPr>
    <w:rPr>
      <w:rFonts w:eastAsiaTheme="minorHAnsi"/>
      <w:lang w:eastAsia="en-US"/>
    </w:rPr>
  </w:style>
  <w:style w:type="paragraph" w:customStyle="1" w:styleId="898B4E617BAD479EB09A9C85D845687334">
    <w:name w:val="898B4E617BAD479EB09A9C85D845687334"/>
    <w:rsid w:val="00482867"/>
    <w:pPr>
      <w:ind w:left="720"/>
      <w:contextualSpacing/>
    </w:pPr>
    <w:rPr>
      <w:rFonts w:eastAsiaTheme="minorHAnsi"/>
      <w:lang w:eastAsia="en-US"/>
    </w:rPr>
  </w:style>
  <w:style w:type="paragraph" w:customStyle="1" w:styleId="5503AEB005574818A154C854CD7955ED33">
    <w:name w:val="5503AEB005574818A154C854CD7955ED33"/>
    <w:rsid w:val="00482867"/>
    <w:pPr>
      <w:ind w:left="720"/>
      <w:contextualSpacing/>
    </w:pPr>
    <w:rPr>
      <w:rFonts w:eastAsiaTheme="minorHAnsi"/>
      <w:lang w:eastAsia="en-US"/>
    </w:rPr>
  </w:style>
  <w:style w:type="paragraph" w:customStyle="1" w:styleId="D42C308046A54C7AA5BEC300B2E3309533">
    <w:name w:val="D42C308046A54C7AA5BEC300B2E3309533"/>
    <w:rsid w:val="00482867"/>
    <w:pPr>
      <w:ind w:left="720"/>
      <w:contextualSpacing/>
    </w:pPr>
    <w:rPr>
      <w:rFonts w:eastAsiaTheme="minorHAnsi"/>
      <w:lang w:eastAsia="en-US"/>
    </w:rPr>
  </w:style>
  <w:style w:type="paragraph" w:customStyle="1" w:styleId="D7986FCDD0B2456CA98F70EBD69FC01C54">
    <w:name w:val="D7986FCDD0B2456CA98F70EBD69FC01C54"/>
    <w:rsid w:val="00482867"/>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482867"/>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482867"/>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482867"/>
    <w:pPr>
      <w:spacing w:before="20" w:after="20" w:line="240" w:lineRule="auto"/>
    </w:pPr>
    <w:rPr>
      <w:rFonts w:ascii="Times New Roman" w:eastAsia="Times New Roman" w:hAnsi="Times New Roman" w:cs="Times New Roman"/>
      <w:sz w:val="24"/>
      <w:szCs w:val="24"/>
    </w:rPr>
  </w:style>
  <w:style w:type="paragraph" w:customStyle="1" w:styleId="B74F76B969E54F6DB5F623B3B07ED51454">
    <w:name w:val="B74F76B969E54F6DB5F623B3B07ED51454"/>
    <w:rsid w:val="00482867"/>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482867"/>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482867"/>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482867"/>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482867"/>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482867"/>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482867"/>
    <w:pPr>
      <w:ind w:left="720"/>
      <w:contextualSpacing/>
    </w:pPr>
    <w:rPr>
      <w:rFonts w:eastAsiaTheme="minorHAnsi"/>
      <w:lang w:eastAsia="en-US"/>
    </w:rPr>
  </w:style>
  <w:style w:type="paragraph" w:customStyle="1" w:styleId="3516765D8DC64F75A38025817AEA915854">
    <w:name w:val="3516765D8DC64F75A38025817AEA915854"/>
    <w:rsid w:val="00482867"/>
    <w:pPr>
      <w:ind w:left="720"/>
      <w:contextualSpacing/>
    </w:pPr>
    <w:rPr>
      <w:rFonts w:eastAsiaTheme="minorHAnsi"/>
      <w:lang w:eastAsia="en-US"/>
    </w:rPr>
  </w:style>
  <w:style w:type="paragraph" w:customStyle="1" w:styleId="8A9854DEEDE14994A30D5FF7034F286454">
    <w:name w:val="8A9854DEEDE14994A30D5FF7034F286454"/>
    <w:rsid w:val="00482867"/>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482867"/>
    <w:pPr>
      <w:spacing w:before="20" w:after="20" w:line="240" w:lineRule="auto"/>
    </w:pPr>
    <w:rPr>
      <w:rFonts w:ascii="Times New Roman" w:eastAsia="Times New Roman" w:hAnsi="Times New Roman" w:cs="Times New Roman"/>
      <w:sz w:val="24"/>
      <w:szCs w:val="24"/>
    </w:rPr>
  </w:style>
  <w:style w:type="paragraph" w:customStyle="1" w:styleId="2255C143172C4DBF82D09E13C3762F115">
    <w:name w:val="2255C143172C4DBF82D09E13C3762F115"/>
    <w:rsid w:val="00482867"/>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482867"/>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482867"/>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482867"/>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482867"/>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482867"/>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482867"/>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482867"/>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482867"/>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482867"/>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482867"/>
    <w:pPr>
      <w:spacing w:before="20" w:after="20" w:line="240" w:lineRule="auto"/>
    </w:pPr>
    <w:rPr>
      <w:rFonts w:ascii="Times New Roman" w:eastAsia="Times New Roman" w:hAnsi="Times New Roman" w:cs="Times New Roman"/>
      <w:sz w:val="24"/>
      <w:szCs w:val="24"/>
    </w:rPr>
  </w:style>
  <w:style w:type="paragraph" w:customStyle="1" w:styleId="B4D8F83B9C7F4D57B33945565CFEA8E51">
    <w:name w:val="B4D8F83B9C7F4D57B33945565CFEA8E51"/>
    <w:rsid w:val="00482867"/>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482867"/>
    <w:rPr>
      <w:rFonts w:eastAsiaTheme="minorHAnsi"/>
      <w:lang w:eastAsia="en-US"/>
    </w:rPr>
  </w:style>
  <w:style w:type="paragraph" w:customStyle="1" w:styleId="922E0C67DB194498A8B7829427C23F0A13">
    <w:name w:val="922E0C67DB194498A8B7829427C23F0A13"/>
    <w:rsid w:val="00482867"/>
    <w:rPr>
      <w:rFonts w:eastAsiaTheme="minorHAnsi"/>
      <w:lang w:eastAsia="en-US"/>
    </w:rPr>
  </w:style>
  <w:style w:type="paragraph" w:customStyle="1" w:styleId="16FC9D6D44C640A098F939CFC1297CA25">
    <w:name w:val="16FC9D6D44C640A098F939CFC1297CA25"/>
    <w:rsid w:val="00482867"/>
    <w:rPr>
      <w:rFonts w:eastAsiaTheme="minorHAnsi"/>
      <w:lang w:eastAsia="en-US"/>
    </w:rPr>
  </w:style>
  <w:style w:type="paragraph" w:customStyle="1" w:styleId="0637966ACB774672AE80D4FC766CC6F75">
    <w:name w:val="0637966ACB774672AE80D4FC766CC6F75"/>
    <w:rsid w:val="00482867"/>
    <w:rPr>
      <w:rFonts w:eastAsiaTheme="minorHAnsi"/>
      <w:lang w:eastAsia="en-US"/>
    </w:rPr>
  </w:style>
  <w:style w:type="paragraph" w:customStyle="1" w:styleId="3FFD9017ADDB49E9B8FE152CAF9901AB5">
    <w:name w:val="3FFD9017ADDB49E9B8FE152CAF9901AB5"/>
    <w:rsid w:val="00482867"/>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482867"/>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FEA7-8BBE-484B-A90E-651D23A4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5158</Words>
  <Characters>32497</Characters>
  <Application>Microsoft Office Word</Application>
  <DocSecurity>0</DocSecurity>
  <Lines>270</Lines>
  <Paragraphs>75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Maria Larcher</cp:lastModifiedBy>
  <cp:revision>4</cp:revision>
  <cp:lastPrinted>2019-04-10T12:05:00Z</cp:lastPrinted>
  <dcterms:created xsi:type="dcterms:W3CDTF">2023-01-31T08:53:00Z</dcterms:created>
  <dcterms:modified xsi:type="dcterms:W3CDTF">2023-01-31T09:10:00Z</dcterms:modified>
</cp:coreProperties>
</file>